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4865D59" w:rsidRDefault="34865D59" w14:paraId="161CA21D" w14:textId="52764EC1"/>
    <w:tbl>
      <w:tblPr>
        <w:tblpPr w:leftFromText="180" w:rightFromText="180" w:vertAnchor="page" w:horzAnchor="margin" w:tblpY="2341"/>
        <w:tblW w:w="9743" w:type="dxa"/>
        <w:tblLayout w:type="fixed"/>
        <w:tblCellMar>
          <w:left w:w="0" w:type="dxa"/>
          <w:right w:w="0" w:type="dxa"/>
        </w:tblCellMar>
        <w:tblLook w:val="01E0" w:firstRow="1" w:lastRow="1" w:firstColumn="1" w:lastColumn="1" w:noHBand="0" w:noVBand="0"/>
      </w:tblPr>
      <w:tblGrid>
        <w:gridCol w:w="2830"/>
        <w:gridCol w:w="6913"/>
      </w:tblGrid>
      <w:tr w:rsidRPr="00993186" w:rsidR="00430183" w:rsidTr="2789879F" w14:paraId="5985D4C1" w14:textId="77777777">
        <w:tc>
          <w:tcPr>
            <w:tcW w:w="2830" w:type="dxa"/>
            <w:tcBorders>
              <w:left w:val="single" w:color="000000" w:themeColor="text1" w:sz="4" w:space="0"/>
              <w:bottom w:val="single" w:color="FFFFFF" w:themeColor="background1" w:sz="4" w:space="0"/>
              <w:right w:val="single" w:color="000000" w:themeColor="text1" w:sz="4" w:space="0"/>
            </w:tcBorders>
            <w:shd w:val="clear" w:color="auto" w:fill="01352F"/>
            <w:tcMar/>
          </w:tcPr>
          <w:p w:rsidRPr="00993186" w:rsidR="00430183" w:rsidP="34865D59" w:rsidRDefault="00430183" w14:paraId="7A3D981C" w14:textId="77777777">
            <w:pPr>
              <w:spacing w:before="120" w:after="120"/>
              <w:ind w:left="102" w:right="-20"/>
              <w:rPr>
                <w:rFonts w:ascii="Century Gothic" w:hAnsi="Century Gothic" w:eastAsia="Century Gothic" w:cs="Century Gothic"/>
                <w:b/>
                <w:bCs/>
                <w:sz w:val="22"/>
                <w:szCs w:val="22"/>
              </w:rPr>
            </w:pPr>
            <w:r w:rsidRPr="34865D59">
              <w:rPr>
                <w:rFonts w:ascii="Century Gothic" w:hAnsi="Century Gothic" w:eastAsia="Century Gothic" w:cs="Century Gothic"/>
                <w:b/>
                <w:bCs/>
                <w:spacing w:val="-1"/>
                <w:position w:val="1"/>
                <w:sz w:val="22"/>
                <w:szCs w:val="22"/>
              </w:rPr>
              <w:t>J</w:t>
            </w:r>
            <w:r w:rsidRPr="34865D59">
              <w:rPr>
                <w:rFonts w:ascii="Century Gothic" w:hAnsi="Century Gothic" w:eastAsia="Century Gothic" w:cs="Century Gothic"/>
                <w:b/>
                <w:bCs/>
                <w:spacing w:val="1"/>
                <w:position w:val="1"/>
                <w:sz w:val="22"/>
                <w:szCs w:val="22"/>
              </w:rPr>
              <w:t>o</w:t>
            </w:r>
            <w:r w:rsidRPr="34865D59">
              <w:rPr>
                <w:rFonts w:ascii="Century Gothic" w:hAnsi="Century Gothic" w:eastAsia="Century Gothic" w:cs="Century Gothic"/>
                <w:b/>
                <w:bCs/>
                <w:position w:val="1"/>
                <w:sz w:val="22"/>
                <w:szCs w:val="22"/>
              </w:rPr>
              <w:t>b</w:t>
            </w:r>
            <w:r w:rsidRPr="34865D59">
              <w:rPr>
                <w:rFonts w:ascii="Century Gothic" w:hAnsi="Century Gothic" w:eastAsia="Century Gothic" w:cs="Century Gothic"/>
                <w:b/>
                <w:bCs/>
                <w:spacing w:val="-1"/>
                <w:position w:val="1"/>
                <w:sz w:val="22"/>
                <w:szCs w:val="22"/>
              </w:rPr>
              <w:t xml:space="preserve"> </w:t>
            </w:r>
            <w:r w:rsidRPr="34865D59">
              <w:rPr>
                <w:rFonts w:ascii="Century Gothic" w:hAnsi="Century Gothic" w:eastAsia="Century Gothic" w:cs="Century Gothic"/>
                <w:b/>
                <w:bCs/>
                <w:spacing w:val="1"/>
                <w:position w:val="1"/>
                <w:sz w:val="22"/>
                <w:szCs w:val="22"/>
              </w:rPr>
              <w:t>T</w:t>
            </w:r>
            <w:r w:rsidRPr="34865D59">
              <w:rPr>
                <w:rFonts w:ascii="Century Gothic" w:hAnsi="Century Gothic" w:eastAsia="Century Gothic" w:cs="Century Gothic"/>
                <w:b/>
                <w:bCs/>
                <w:position w:val="1"/>
                <w:sz w:val="22"/>
                <w:szCs w:val="22"/>
              </w:rPr>
              <w:t>itl</w:t>
            </w:r>
            <w:r w:rsidRPr="34865D59">
              <w:rPr>
                <w:rFonts w:ascii="Century Gothic" w:hAnsi="Century Gothic" w:eastAsia="Century Gothic" w:cs="Century Gothic"/>
                <w:b/>
                <w:bCs/>
                <w:spacing w:val="-2"/>
                <w:position w:val="1"/>
                <w:sz w:val="22"/>
                <w:szCs w:val="22"/>
              </w:rPr>
              <w:t>e</w:t>
            </w:r>
          </w:p>
        </w:tc>
        <w:tc>
          <w:tcPr>
            <w:tcW w:w="69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993186" w:rsidR="00430183" w:rsidP="00367DA8" w:rsidRDefault="003B1FBD" w14:paraId="28016B80" w14:textId="278C5A58">
            <w:pPr>
              <w:spacing w:before="120" w:after="120"/>
              <w:ind w:left="143" w:right="-20"/>
              <w:rPr>
                <w:rFonts w:ascii="Century Gothic" w:hAnsi="Century Gothic" w:eastAsia="Century Gothic" w:cs="Century Gothic"/>
                <w:sz w:val="22"/>
                <w:szCs w:val="22"/>
              </w:rPr>
            </w:pPr>
            <w:r w:rsidRPr="51B53F76">
              <w:rPr>
                <w:rFonts w:ascii="Century Gothic" w:hAnsi="Century Gothic" w:eastAsia="Century Gothic" w:cs="Century Gothic"/>
                <w:b/>
                <w:bCs/>
                <w:sz w:val="22"/>
                <w:szCs w:val="22"/>
              </w:rPr>
              <w:t xml:space="preserve">Research &amp; Insight </w:t>
            </w:r>
            <w:r>
              <w:rPr>
                <w:rFonts w:ascii="Century Gothic" w:hAnsi="Century Gothic" w:eastAsia="Century Gothic" w:cs="Century Gothic"/>
                <w:b/>
                <w:bCs/>
                <w:sz w:val="22"/>
                <w:szCs w:val="22"/>
              </w:rPr>
              <w:t>Manager</w:t>
            </w:r>
          </w:p>
        </w:tc>
      </w:tr>
      <w:tr w:rsidRPr="00993186" w:rsidR="00430183" w:rsidTr="2789879F" w14:paraId="414E0617" w14:textId="77777777">
        <w:tc>
          <w:tcPr>
            <w:tcW w:w="2830" w:type="dxa"/>
            <w:tcBorders>
              <w:top w:val="single" w:color="FFFFFF" w:themeColor="background1" w:sz="4" w:space="0"/>
              <w:left w:val="single" w:color="000000" w:themeColor="text1" w:sz="4" w:space="0"/>
              <w:bottom w:val="single" w:color="FFFFFF" w:themeColor="background1" w:sz="4" w:space="0"/>
              <w:right w:val="single" w:color="000000" w:themeColor="text1" w:sz="4" w:space="0"/>
            </w:tcBorders>
            <w:shd w:val="clear" w:color="auto" w:fill="01352F"/>
            <w:tcMar/>
          </w:tcPr>
          <w:p w:rsidRPr="00993186" w:rsidR="00430183" w:rsidP="34865D59" w:rsidRDefault="00430183" w14:paraId="7E3FE659" w14:textId="77777777">
            <w:pPr>
              <w:spacing w:before="120" w:after="120"/>
              <w:ind w:left="102" w:right="-20"/>
              <w:rPr>
                <w:rFonts w:ascii="Century Gothic" w:hAnsi="Century Gothic" w:eastAsia="Century Gothic" w:cs="Century Gothic"/>
                <w:b/>
                <w:bCs/>
                <w:sz w:val="22"/>
                <w:szCs w:val="22"/>
              </w:rPr>
            </w:pPr>
            <w:r w:rsidRPr="34865D59">
              <w:rPr>
                <w:rFonts w:ascii="Century Gothic" w:hAnsi="Century Gothic" w:eastAsia="Century Gothic" w:cs="Century Gothic"/>
                <w:b/>
                <w:bCs/>
                <w:spacing w:val="1"/>
                <w:position w:val="1"/>
                <w:sz w:val="22"/>
                <w:szCs w:val="22"/>
              </w:rPr>
              <w:t>Salary</w:t>
            </w:r>
          </w:p>
        </w:tc>
        <w:tc>
          <w:tcPr>
            <w:tcW w:w="691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6F65A0" w:rsidP="00367DA8" w:rsidRDefault="006F65A0" w14:paraId="3A9D4A66" w14:textId="3C1029B6">
            <w:pPr>
              <w:spacing w:before="120" w:after="120"/>
              <w:ind w:left="143" w:right="-20"/>
              <w:rPr>
                <w:rFonts w:ascii="Century Gothic" w:hAnsi="Century Gothic" w:eastAsia="Century Gothic" w:cs="Century Gothic"/>
                <w:sz w:val="22"/>
                <w:szCs w:val="22"/>
              </w:rPr>
            </w:pPr>
            <w:r w:rsidRPr="2789879F" w:rsidR="006F65A0">
              <w:rPr>
                <w:rFonts w:ascii="Century Gothic" w:hAnsi="Century Gothic" w:eastAsia="Century Gothic" w:cs="Century Gothic"/>
                <w:sz w:val="22"/>
                <w:szCs w:val="22"/>
              </w:rPr>
              <w:t>£29,536 – £34,079</w:t>
            </w:r>
            <w:r w:rsidRPr="2789879F" w:rsidR="750FA6B7">
              <w:rPr>
                <w:rFonts w:ascii="Century Gothic" w:hAnsi="Century Gothic" w:eastAsia="Century Gothic" w:cs="Century Gothic"/>
                <w:sz w:val="22"/>
                <w:szCs w:val="22"/>
              </w:rPr>
              <w:t xml:space="preserve"> (per annum)</w:t>
            </w:r>
          </w:p>
          <w:p w:rsidRPr="00993186" w:rsidR="00430183" w:rsidP="00367DA8" w:rsidRDefault="006F65A0" w14:paraId="7474D64C" w14:textId="3F3C0724">
            <w:pPr>
              <w:spacing w:before="120" w:after="120"/>
              <w:ind w:left="143" w:right="-20"/>
              <w:rPr>
                <w:rFonts w:ascii="Century Gothic" w:hAnsi="Century Gothic" w:eastAsia="Century Gothic" w:cs="Century Gothic"/>
                <w:sz w:val="22"/>
                <w:szCs w:val="22"/>
              </w:rPr>
            </w:pPr>
            <w:r w:rsidRPr="00DA0106">
              <w:rPr>
                <w:rFonts w:ascii="Century Gothic" w:hAnsi="Century Gothic" w:eastAsia="Calibri"/>
                <w:sz w:val="22"/>
                <w:szCs w:val="22"/>
              </w:rPr>
              <w:t>The role is 1.0 FTE and is for an initial fixed term of 18 months. However, it may be extended subject to future funding.</w:t>
            </w:r>
          </w:p>
        </w:tc>
      </w:tr>
      <w:tr w:rsidRPr="00993186" w:rsidR="00430183" w:rsidTr="2789879F" w14:paraId="6F88E387" w14:textId="77777777">
        <w:tc>
          <w:tcPr>
            <w:tcW w:w="2830" w:type="dxa"/>
            <w:tcBorders>
              <w:top w:val="single" w:color="FFFFFF" w:themeColor="background1" w:sz="4" w:space="0"/>
              <w:left w:val="single" w:color="000000" w:themeColor="text1" w:sz="4" w:space="0"/>
              <w:bottom w:val="single" w:color="FFFFFF" w:themeColor="background1" w:sz="8" w:space="0"/>
              <w:right w:val="single" w:color="000000" w:themeColor="text1" w:sz="4" w:space="0"/>
            </w:tcBorders>
            <w:shd w:val="clear" w:color="auto" w:fill="01352F"/>
            <w:tcMar/>
          </w:tcPr>
          <w:p w:rsidRPr="00993186" w:rsidR="00430183" w:rsidP="34865D59" w:rsidRDefault="00430183" w14:paraId="694C6A28" w14:textId="77777777">
            <w:pPr>
              <w:spacing w:before="120" w:after="120"/>
              <w:ind w:left="102" w:right="-20"/>
              <w:rPr>
                <w:rFonts w:ascii="Century Gothic" w:hAnsi="Century Gothic" w:eastAsia="Century Gothic" w:cs="Century Gothic"/>
                <w:b/>
                <w:bCs/>
                <w:sz w:val="22"/>
                <w:szCs w:val="22"/>
              </w:rPr>
            </w:pPr>
            <w:r w:rsidRPr="34865D59">
              <w:rPr>
                <w:rFonts w:ascii="Century Gothic" w:hAnsi="Century Gothic" w:eastAsia="Century Gothic" w:cs="Century Gothic"/>
                <w:b/>
                <w:bCs/>
                <w:position w:val="1"/>
                <w:sz w:val="22"/>
                <w:szCs w:val="22"/>
              </w:rPr>
              <w:t>Resp</w:t>
            </w:r>
            <w:r w:rsidRPr="34865D59">
              <w:rPr>
                <w:rFonts w:ascii="Century Gothic" w:hAnsi="Century Gothic" w:eastAsia="Century Gothic" w:cs="Century Gothic"/>
                <w:b/>
                <w:bCs/>
                <w:spacing w:val="1"/>
                <w:position w:val="1"/>
                <w:sz w:val="22"/>
                <w:szCs w:val="22"/>
              </w:rPr>
              <w:t>o</w:t>
            </w:r>
            <w:r w:rsidRPr="34865D59">
              <w:rPr>
                <w:rFonts w:ascii="Century Gothic" w:hAnsi="Century Gothic" w:eastAsia="Century Gothic" w:cs="Century Gothic"/>
                <w:b/>
                <w:bCs/>
                <w:spacing w:val="-1"/>
                <w:position w:val="1"/>
                <w:sz w:val="22"/>
                <w:szCs w:val="22"/>
              </w:rPr>
              <w:t>n</w:t>
            </w:r>
            <w:r w:rsidRPr="34865D59">
              <w:rPr>
                <w:rFonts w:ascii="Century Gothic" w:hAnsi="Century Gothic" w:eastAsia="Century Gothic" w:cs="Century Gothic"/>
                <w:b/>
                <w:bCs/>
                <w:position w:val="1"/>
                <w:sz w:val="22"/>
                <w:szCs w:val="22"/>
              </w:rPr>
              <w:t>si</w:t>
            </w:r>
            <w:r w:rsidRPr="34865D59">
              <w:rPr>
                <w:rFonts w:ascii="Century Gothic" w:hAnsi="Century Gothic" w:eastAsia="Century Gothic" w:cs="Century Gothic"/>
                <w:b/>
                <w:bCs/>
                <w:spacing w:val="-1"/>
                <w:position w:val="1"/>
                <w:sz w:val="22"/>
                <w:szCs w:val="22"/>
              </w:rPr>
              <w:t>b</w:t>
            </w:r>
            <w:r w:rsidRPr="34865D59">
              <w:rPr>
                <w:rFonts w:ascii="Century Gothic" w:hAnsi="Century Gothic" w:eastAsia="Century Gothic" w:cs="Century Gothic"/>
                <w:b/>
                <w:bCs/>
                <w:position w:val="1"/>
                <w:sz w:val="22"/>
                <w:szCs w:val="22"/>
              </w:rPr>
              <w:t>le</w:t>
            </w:r>
            <w:r w:rsidRPr="34865D59">
              <w:rPr>
                <w:rFonts w:ascii="Century Gothic" w:hAnsi="Century Gothic" w:eastAsia="Century Gothic" w:cs="Century Gothic"/>
                <w:b/>
                <w:bCs/>
                <w:spacing w:val="-2"/>
                <w:position w:val="1"/>
                <w:sz w:val="22"/>
                <w:szCs w:val="22"/>
              </w:rPr>
              <w:t xml:space="preserve"> t</w:t>
            </w:r>
            <w:r w:rsidRPr="34865D59">
              <w:rPr>
                <w:rFonts w:ascii="Century Gothic" w:hAnsi="Century Gothic" w:eastAsia="Century Gothic" w:cs="Century Gothic"/>
                <w:b/>
                <w:bCs/>
                <w:spacing w:val="1"/>
                <w:position w:val="1"/>
                <w:sz w:val="22"/>
                <w:szCs w:val="22"/>
              </w:rPr>
              <w:t>o</w:t>
            </w:r>
          </w:p>
        </w:tc>
        <w:tc>
          <w:tcPr>
            <w:tcW w:w="6913" w:type="dxa"/>
            <w:tcBorders>
              <w:top w:val="single" w:color="000000" w:themeColor="text1" w:sz="4" w:space="0"/>
              <w:left w:val="single" w:color="000000" w:themeColor="text1" w:sz="4" w:space="0"/>
              <w:bottom w:val="single" w:color="000000" w:themeColor="text1" w:sz="8" w:space="0"/>
              <w:right w:val="single" w:color="000000" w:themeColor="text1" w:sz="4" w:space="0"/>
            </w:tcBorders>
            <w:tcMar/>
          </w:tcPr>
          <w:p w:rsidRPr="00993186" w:rsidR="00430183" w:rsidP="00367DA8" w:rsidRDefault="00004419" w14:paraId="33917D83" w14:textId="21AA50BD">
            <w:pPr>
              <w:spacing w:before="120" w:after="120"/>
              <w:ind w:left="143" w:right="-20"/>
              <w:rPr>
                <w:rFonts w:ascii="Century Gothic" w:hAnsi="Century Gothic" w:eastAsia="Century Gothic" w:cs="Century Gothic"/>
                <w:sz w:val="22"/>
                <w:szCs w:val="22"/>
              </w:rPr>
            </w:pPr>
            <w:r>
              <w:rPr>
                <w:rFonts w:ascii="Century Gothic" w:hAnsi="Century Gothic" w:eastAsia="Century Gothic" w:cs="Century Gothic"/>
                <w:sz w:val="22"/>
                <w:szCs w:val="22"/>
              </w:rPr>
              <w:t>Research and Insight Strategic Lead</w:t>
            </w:r>
          </w:p>
        </w:tc>
      </w:tr>
      <w:tr w:rsidRPr="00993186" w:rsidR="00430183" w:rsidTr="2789879F" w14:paraId="3D6B9F22" w14:textId="77777777">
        <w:tc>
          <w:tcPr>
            <w:tcW w:w="2830" w:type="dxa"/>
            <w:tcBorders>
              <w:top w:val="single" w:color="FFFFFF" w:themeColor="background1" w:sz="8" w:space="0"/>
              <w:left w:val="single" w:color="000000" w:themeColor="text1" w:sz="8" w:space="0"/>
              <w:bottom w:val="single" w:color="000000" w:themeColor="text1" w:sz="8" w:space="0"/>
              <w:right w:val="single" w:color="000000" w:themeColor="text1" w:sz="8" w:space="0"/>
            </w:tcBorders>
            <w:shd w:val="clear" w:color="auto" w:fill="01352F"/>
            <w:tcMar/>
          </w:tcPr>
          <w:p w:rsidRPr="00993186" w:rsidR="00430183" w:rsidP="34865D59" w:rsidRDefault="00430183" w14:paraId="718DA32F" w14:textId="77777777">
            <w:pPr>
              <w:spacing w:before="120" w:after="120"/>
              <w:ind w:left="102" w:right="-20"/>
              <w:rPr>
                <w:rFonts w:ascii="Century Gothic" w:hAnsi="Century Gothic" w:eastAsia="Century Gothic" w:cs="Century Gothic"/>
                <w:b/>
                <w:bCs/>
                <w:color w:val="FFFFFF" w:themeColor="background1"/>
                <w:position w:val="1"/>
                <w:sz w:val="22"/>
                <w:szCs w:val="22"/>
              </w:rPr>
            </w:pPr>
            <w:r w:rsidRPr="34865D59">
              <w:rPr>
                <w:rFonts w:ascii="Century Gothic" w:hAnsi="Century Gothic" w:eastAsia="Century Gothic" w:cs="Century Gothic"/>
                <w:b/>
                <w:bCs/>
                <w:color w:val="FFFFFF" w:themeColor="background1"/>
                <w:position w:val="1"/>
                <w:sz w:val="22"/>
                <w:szCs w:val="22"/>
              </w:rPr>
              <w:t>Key External Partners</w:t>
            </w:r>
          </w:p>
        </w:tc>
        <w:tc>
          <w:tcPr>
            <w:tcW w:w="691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93186" w:rsidR="00430183" w:rsidP="00367DA8" w:rsidRDefault="009111DD" w14:paraId="61BA26B4" w14:textId="405F72AC">
            <w:pPr>
              <w:spacing w:before="120" w:after="120"/>
              <w:ind w:left="143" w:right="238"/>
              <w:rPr>
                <w:rFonts w:ascii="Century Gothic" w:hAnsi="Century Gothic" w:eastAsia="Century Gothic" w:cs="Century Gothic"/>
                <w:sz w:val="22"/>
                <w:szCs w:val="22"/>
              </w:rPr>
            </w:pPr>
            <w:r w:rsidRPr="59E451F9" w:rsidR="009111DD">
              <w:rPr>
                <w:rFonts w:ascii="Century Gothic" w:hAnsi="Century Gothic" w:eastAsia="Calibri"/>
                <w:sz w:val="22"/>
                <w:szCs w:val="22"/>
              </w:rPr>
              <w:t>Local Authority; local VCSE organisations; Police and Crime</w:t>
            </w:r>
            <w:r w:rsidRPr="59E451F9" w:rsidR="004853AD">
              <w:rPr>
                <w:rFonts w:ascii="Century Gothic" w:hAnsi="Century Gothic" w:eastAsia="Calibri"/>
                <w:sz w:val="22"/>
                <w:szCs w:val="22"/>
              </w:rPr>
              <w:t xml:space="preserve">  </w:t>
            </w:r>
            <w:r w:rsidRPr="59E451F9" w:rsidR="004853AD">
              <w:rPr>
                <w:rFonts w:ascii="Century Gothic" w:hAnsi="Century Gothic" w:eastAsia="Calibri"/>
                <w:sz w:val="22"/>
                <w:szCs w:val="22"/>
              </w:rPr>
              <w:t xml:space="preserve"> </w:t>
            </w:r>
            <w:r w:rsidRPr="59E451F9" w:rsidR="009111DD">
              <w:rPr>
                <w:rFonts w:ascii="Century Gothic" w:hAnsi="Century Gothic" w:eastAsia="Calibri"/>
                <w:sz w:val="22"/>
                <w:szCs w:val="22"/>
              </w:rPr>
              <w:t xml:space="preserve">Commissioners Violence Reduction Unit; Health (including ICB/ICS and Primary Care Networks; </w:t>
            </w:r>
            <w:r w:rsidRPr="59E451F9" w:rsidR="009111DD">
              <w:rPr>
                <w:rFonts w:ascii="Century Gothic" w:hAnsi="Century Gothic" w:eastAsia="Calibri"/>
                <w:sz w:val="22"/>
                <w:szCs w:val="22"/>
              </w:rPr>
              <w:t>other Active Partnerships</w:t>
            </w:r>
            <w:r w:rsidRPr="59E451F9" w:rsidR="009111DD">
              <w:rPr>
                <w:rFonts w:ascii="Century Gothic" w:hAnsi="Century Gothic" w:eastAsia="Calibri"/>
                <w:sz w:val="22"/>
                <w:szCs w:val="22"/>
              </w:rPr>
              <w:t xml:space="preserve"> and Place Partnership teams</w:t>
            </w:r>
            <w:r w:rsidRPr="59E451F9" w:rsidR="009111DD">
              <w:rPr>
                <w:rFonts w:ascii="Century Gothic" w:hAnsi="Century Gothic" w:eastAsia="Calibri"/>
                <w:sz w:val="22"/>
                <w:szCs w:val="22"/>
              </w:rPr>
              <w:t xml:space="preserve">; </w:t>
            </w:r>
            <w:r w:rsidRPr="59E451F9" w:rsidR="009111DD">
              <w:rPr>
                <w:rFonts w:ascii="Century Gothic" w:hAnsi="Century Gothic" w:eastAsia="Calibri"/>
                <w:sz w:val="22"/>
                <w:szCs w:val="22"/>
              </w:rPr>
              <w:t xml:space="preserve">Sport England </w:t>
            </w:r>
            <w:r w:rsidRPr="59E451F9" w:rsidR="009111DD">
              <w:rPr>
                <w:rFonts w:ascii="Century Gothic" w:hAnsi="Century Gothic" w:eastAsia="Calibri"/>
                <w:sz w:val="22"/>
                <w:szCs w:val="22"/>
              </w:rPr>
              <w:t xml:space="preserve">and </w:t>
            </w:r>
            <w:r w:rsidRPr="59E451F9" w:rsidR="009111DD">
              <w:rPr>
                <w:rFonts w:ascii="Century Gothic" w:hAnsi="Century Gothic" w:eastAsia="Calibri"/>
                <w:sz w:val="22"/>
                <w:szCs w:val="22"/>
              </w:rPr>
              <w:t>other</w:t>
            </w:r>
            <w:r w:rsidRPr="59E451F9" w:rsidR="009111DD">
              <w:rPr>
                <w:rFonts w:ascii="Century Gothic" w:hAnsi="Century Gothic" w:eastAsia="Calibri"/>
                <w:sz w:val="22"/>
                <w:szCs w:val="22"/>
              </w:rPr>
              <w:t xml:space="preserve"> partner</w:t>
            </w:r>
            <w:r w:rsidRPr="59E451F9" w:rsidR="009111DD">
              <w:rPr>
                <w:rFonts w:ascii="Century Gothic" w:hAnsi="Century Gothic" w:eastAsia="Calibri"/>
                <w:sz w:val="22"/>
                <w:szCs w:val="22"/>
              </w:rPr>
              <w:t>s’</w:t>
            </w:r>
            <w:r w:rsidRPr="59E451F9" w:rsidR="009111DD">
              <w:rPr>
                <w:rFonts w:ascii="Century Gothic" w:hAnsi="Century Gothic" w:eastAsia="Calibri"/>
                <w:sz w:val="22"/>
                <w:szCs w:val="22"/>
              </w:rPr>
              <w:t xml:space="preserve"> insight teams</w:t>
            </w:r>
            <w:r w:rsidRPr="59E451F9" w:rsidR="009111DD">
              <w:rPr>
                <w:rFonts w:ascii="Century Gothic" w:hAnsi="Century Gothic" w:eastAsia="Calibri"/>
                <w:sz w:val="22"/>
                <w:szCs w:val="22"/>
              </w:rPr>
              <w:t>.</w:t>
            </w:r>
          </w:p>
        </w:tc>
      </w:tr>
    </w:tbl>
    <w:p w:rsidRPr="003A0AC2" w:rsidR="00430183" w:rsidP="00CE5EB1" w:rsidRDefault="00430183" w14:paraId="4BC36532" w14:textId="77777777">
      <w:pPr>
        <w:textAlignment w:val="baseline"/>
        <w:rPr>
          <w:rFonts w:ascii="Century Gothic" w:hAnsi="Century Gothic"/>
          <w:b/>
          <w:bCs/>
          <w:sz w:val="22"/>
          <w:szCs w:val="22"/>
        </w:rPr>
      </w:pPr>
    </w:p>
    <w:tbl>
      <w:tblPr>
        <w:tblW w:w="9724" w:type="dxa"/>
        <w:tblLayout w:type="fixed"/>
        <w:tblCellMar>
          <w:top w:w="113" w:type="dxa"/>
          <w:left w:w="113" w:type="dxa"/>
          <w:bottom w:w="113" w:type="dxa"/>
          <w:right w:w="113" w:type="dxa"/>
        </w:tblCellMar>
        <w:tblLook w:val="01E0" w:firstRow="1" w:lastRow="1" w:firstColumn="1" w:lastColumn="1" w:noHBand="0" w:noVBand="0"/>
      </w:tblPr>
      <w:tblGrid>
        <w:gridCol w:w="9724"/>
      </w:tblGrid>
      <w:tr w:rsidRPr="003A0AC2" w:rsidR="00CA135B" w:rsidTr="34865D59" w14:paraId="35EBFED8" w14:textId="77777777">
        <w:trPr>
          <w:trHeight w:val="448"/>
        </w:trPr>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1352F"/>
          </w:tcPr>
          <w:p w:rsidRPr="003A0AC2" w:rsidR="00CA135B" w:rsidP="32645B6C" w:rsidRDefault="00CA135B" w14:paraId="73EBBE2F" w14:textId="77777777">
            <w:pPr>
              <w:spacing w:before="120" w:after="120"/>
              <w:ind w:left="102" w:right="-20"/>
              <w:rPr>
                <w:rFonts w:ascii="Century Gothic" w:hAnsi="Century Gothic" w:eastAsia="Century Gothic" w:cs="Century Gothic"/>
                <w:color w:val="1F3864" w:themeColor="accent1" w:themeShade="80"/>
                <w:sz w:val="22"/>
                <w:szCs w:val="22"/>
              </w:rPr>
            </w:pPr>
            <w:r w:rsidRPr="34865D59">
              <w:rPr>
                <w:rFonts w:ascii="Century Gothic" w:hAnsi="Century Gothic" w:eastAsia="Century Gothic" w:cs="Century Gothic"/>
                <w:b/>
                <w:bCs/>
                <w:sz w:val="22"/>
                <w:szCs w:val="22"/>
              </w:rPr>
              <w:t>Purpose</w:t>
            </w:r>
          </w:p>
        </w:tc>
      </w:tr>
      <w:tr w:rsidRPr="003A0AC2" w:rsidR="00CA135B" w:rsidTr="34865D59" w14:paraId="25BF6200" w14:textId="77777777">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84CF1" w:rsidR="0033257A" w:rsidP="0033257A" w:rsidRDefault="0033257A" w14:paraId="4EDCD7BC" w14:textId="77777777">
            <w:pPr>
              <w:tabs>
                <w:tab w:val="left" w:pos="3402"/>
              </w:tabs>
              <w:rPr>
                <w:rFonts w:ascii="Century Gothic" w:hAnsi="Century Gothic"/>
                <w:sz w:val="22"/>
                <w:szCs w:val="22"/>
                <w:shd w:val="clear" w:color="auto" w:fill="FFFFFF"/>
              </w:rPr>
            </w:pPr>
            <w:r w:rsidRPr="00F84CF1">
              <w:rPr>
                <w:rFonts w:ascii="Century Gothic" w:hAnsi="Century Gothic"/>
                <w:sz w:val="22"/>
                <w:szCs w:val="22"/>
                <w:shd w:val="clear" w:color="auto" w:fill="FFFFFF"/>
              </w:rPr>
              <w:t xml:space="preserve">To identify, </w:t>
            </w:r>
            <w:r>
              <w:rPr>
                <w:rFonts w:ascii="Century Gothic" w:hAnsi="Century Gothic"/>
                <w:sz w:val="22"/>
                <w:szCs w:val="22"/>
                <w:shd w:val="clear" w:color="auto" w:fill="FFFFFF"/>
              </w:rPr>
              <w:t xml:space="preserve">collect, </w:t>
            </w:r>
            <w:r w:rsidRPr="00F84CF1">
              <w:rPr>
                <w:rFonts w:ascii="Century Gothic" w:hAnsi="Century Gothic"/>
                <w:sz w:val="22"/>
                <w:szCs w:val="22"/>
                <w:shd w:val="clear" w:color="auto" w:fill="FFFFFF"/>
              </w:rPr>
              <w:t xml:space="preserve">digest and summarise complex data and insight from </w:t>
            </w:r>
            <w:proofErr w:type="gramStart"/>
            <w:r w:rsidRPr="00F84CF1">
              <w:rPr>
                <w:rFonts w:ascii="Century Gothic" w:hAnsi="Century Gothic"/>
                <w:sz w:val="22"/>
                <w:szCs w:val="22"/>
                <w:shd w:val="clear" w:color="auto" w:fill="FFFFFF"/>
              </w:rPr>
              <w:t>a number of</w:t>
            </w:r>
            <w:proofErr w:type="gramEnd"/>
            <w:r w:rsidRPr="00F84CF1">
              <w:rPr>
                <w:rFonts w:ascii="Century Gothic" w:hAnsi="Century Gothic"/>
                <w:sz w:val="22"/>
                <w:szCs w:val="22"/>
                <w:shd w:val="clear" w:color="auto" w:fill="FFFFFF"/>
              </w:rPr>
              <w:t xml:space="preserve"> sources, and effectively communicate insight</w:t>
            </w:r>
            <w:r>
              <w:rPr>
                <w:rFonts w:ascii="Century Gothic" w:hAnsi="Century Gothic"/>
                <w:sz w:val="22"/>
                <w:szCs w:val="22"/>
                <w:shd w:val="clear" w:color="auto" w:fill="FFFFFF"/>
              </w:rPr>
              <w:t xml:space="preserve"> and learning</w:t>
            </w:r>
            <w:r w:rsidRPr="00F84CF1">
              <w:rPr>
                <w:rFonts w:ascii="Century Gothic" w:hAnsi="Century Gothic"/>
                <w:sz w:val="22"/>
                <w:szCs w:val="22"/>
                <w:shd w:val="clear" w:color="auto" w:fill="FFFFFF"/>
              </w:rPr>
              <w:t xml:space="preserve"> to a wide range of internal and external stakeholders to support our place-based expansion work in Gateshead and South Tyneside</w:t>
            </w:r>
            <w:r>
              <w:rPr>
                <w:rFonts w:ascii="Century Gothic" w:hAnsi="Century Gothic"/>
                <w:sz w:val="22"/>
                <w:szCs w:val="22"/>
                <w:shd w:val="clear" w:color="auto" w:fill="FFFFFF"/>
              </w:rPr>
              <w:t>.</w:t>
            </w:r>
          </w:p>
          <w:p w:rsidRPr="00F84CF1" w:rsidR="0033257A" w:rsidP="0033257A" w:rsidRDefault="0033257A" w14:paraId="094D1FCA" w14:textId="77777777">
            <w:pPr>
              <w:tabs>
                <w:tab w:val="left" w:pos="3402"/>
              </w:tabs>
              <w:rPr>
                <w:rFonts w:ascii="Century Gothic" w:hAnsi="Century Gothic" w:cs="Segoe UI"/>
                <w:sz w:val="22"/>
                <w:szCs w:val="22"/>
                <w:shd w:val="clear" w:color="auto" w:fill="FFFFFF"/>
              </w:rPr>
            </w:pPr>
          </w:p>
          <w:p w:rsidRPr="003A0AC2" w:rsidR="00CA135B" w:rsidP="0033257A" w:rsidRDefault="0033257A" w14:paraId="4441A763" w14:textId="1C0C250C">
            <w:pPr>
              <w:tabs>
                <w:tab w:val="left" w:pos="3402"/>
              </w:tabs>
              <w:rPr>
                <w:rFonts w:ascii="Century Gothic" w:hAnsi="Century Gothic" w:eastAsia="Century Gothic" w:cs="Century Gothic"/>
                <w:sz w:val="22"/>
                <w:szCs w:val="22"/>
              </w:rPr>
            </w:pPr>
            <w:r w:rsidRPr="51B53F76">
              <w:rPr>
                <w:rFonts w:ascii="Century Gothic" w:hAnsi="Century Gothic"/>
                <w:sz w:val="22"/>
                <w:szCs w:val="22"/>
              </w:rPr>
              <w:t xml:space="preserve">To contribute to the gathering, assessment and reporting of information and learning which will contribute towards improving the planning, delivery and evaluation of sport and physical activity for communities facing inequalities across </w:t>
            </w:r>
            <w:r>
              <w:rPr>
                <w:rFonts w:ascii="Century Gothic" w:hAnsi="Century Gothic"/>
                <w:sz w:val="22"/>
                <w:szCs w:val="22"/>
              </w:rPr>
              <w:t>Gateshead and South Tyneside.</w:t>
            </w:r>
          </w:p>
        </w:tc>
      </w:tr>
      <w:tr w:rsidRPr="003A0AC2" w:rsidR="00CA135B" w:rsidTr="34865D59" w14:paraId="5F36A41E" w14:textId="77777777">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1352F"/>
          </w:tcPr>
          <w:p w:rsidRPr="003A0AC2" w:rsidR="00CA135B" w:rsidP="32645B6C" w:rsidRDefault="00CA135B" w14:paraId="3A1F5618" w14:textId="77777777">
            <w:pPr>
              <w:spacing w:before="120" w:after="120"/>
              <w:ind w:left="102" w:right="-23"/>
              <w:rPr>
                <w:rFonts w:ascii="Century Gothic" w:hAnsi="Century Gothic" w:eastAsia="Century Gothic" w:cs="Century Gothic"/>
                <w:color w:val="2F5496" w:themeColor="accent1" w:themeShade="BF"/>
                <w:sz w:val="22"/>
                <w:szCs w:val="22"/>
              </w:rPr>
            </w:pPr>
            <w:r w:rsidRPr="003A0AC2">
              <w:rPr>
                <w:rFonts w:ascii="Century Gothic" w:hAnsi="Century Gothic" w:eastAsia="Century Gothic" w:cs="Century Gothic"/>
                <w:b/>
                <w:bCs/>
                <w:spacing w:val="-1"/>
                <w:position w:val="1"/>
                <w:sz w:val="22"/>
                <w:szCs w:val="22"/>
              </w:rPr>
              <w:t>K</w:t>
            </w:r>
            <w:r w:rsidRPr="003A0AC2">
              <w:rPr>
                <w:rFonts w:ascii="Century Gothic" w:hAnsi="Century Gothic" w:eastAsia="Century Gothic" w:cs="Century Gothic"/>
                <w:b/>
                <w:bCs/>
                <w:position w:val="1"/>
                <w:sz w:val="22"/>
                <w:szCs w:val="22"/>
              </w:rPr>
              <w:t>ey</w:t>
            </w:r>
            <w:r w:rsidRPr="003A0AC2">
              <w:rPr>
                <w:rFonts w:ascii="Century Gothic" w:hAnsi="Century Gothic" w:eastAsia="Century Gothic" w:cs="Century Gothic"/>
                <w:b/>
                <w:bCs/>
                <w:spacing w:val="-1"/>
                <w:position w:val="1"/>
                <w:sz w:val="22"/>
                <w:szCs w:val="22"/>
              </w:rPr>
              <w:t xml:space="preserve"> </w:t>
            </w:r>
            <w:r w:rsidRPr="003A0AC2">
              <w:rPr>
                <w:rFonts w:ascii="Century Gothic" w:hAnsi="Century Gothic" w:eastAsia="Century Gothic" w:cs="Century Gothic"/>
                <w:b/>
                <w:bCs/>
                <w:spacing w:val="1"/>
                <w:position w:val="1"/>
                <w:sz w:val="22"/>
                <w:szCs w:val="22"/>
              </w:rPr>
              <w:t>Themes</w:t>
            </w:r>
            <w:r w:rsidRPr="003A0AC2">
              <w:rPr>
                <w:rFonts w:ascii="Century Gothic" w:hAnsi="Century Gothic" w:eastAsia="Century Gothic" w:cs="Century Gothic"/>
                <w:b/>
                <w:bCs/>
                <w:spacing w:val="-2"/>
                <w:position w:val="1"/>
                <w:sz w:val="22"/>
                <w:szCs w:val="22"/>
              </w:rPr>
              <w:t xml:space="preserve"> </w:t>
            </w:r>
            <w:r w:rsidRPr="003A0AC2">
              <w:rPr>
                <w:rFonts w:ascii="Century Gothic" w:hAnsi="Century Gothic" w:eastAsia="Century Gothic" w:cs="Century Gothic"/>
                <w:b/>
                <w:bCs/>
                <w:spacing w:val="-1"/>
                <w:position w:val="1"/>
                <w:sz w:val="22"/>
                <w:szCs w:val="22"/>
              </w:rPr>
              <w:t xml:space="preserve">&amp; </w:t>
            </w:r>
            <w:r w:rsidRPr="003A0AC2">
              <w:rPr>
                <w:rFonts w:ascii="Century Gothic" w:hAnsi="Century Gothic" w:eastAsia="Century Gothic" w:cs="Century Gothic"/>
                <w:b/>
                <w:bCs/>
                <w:position w:val="1"/>
                <w:sz w:val="22"/>
                <w:szCs w:val="22"/>
              </w:rPr>
              <w:t>Res</w:t>
            </w:r>
            <w:r w:rsidRPr="003A0AC2">
              <w:rPr>
                <w:rFonts w:ascii="Century Gothic" w:hAnsi="Century Gothic" w:eastAsia="Century Gothic" w:cs="Century Gothic"/>
                <w:b/>
                <w:bCs/>
                <w:spacing w:val="-2"/>
                <w:position w:val="1"/>
                <w:sz w:val="22"/>
                <w:szCs w:val="22"/>
              </w:rPr>
              <w:t>p</w:t>
            </w:r>
            <w:r w:rsidRPr="003A0AC2">
              <w:rPr>
                <w:rFonts w:ascii="Century Gothic" w:hAnsi="Century Gothic" w:eastAsia="Century Gothic" w:cs="Century Gothic"/>
                <w:b/>
                <w:bCs/>
                <w:spacing w:val="-1"/>
                <w:position w:val="1"/>
                <w:sz w:val="22"/>
                <w:szCs w:val="22"/>
              </w:rPr>
              <w:t>o</w:t>
            </w:r>
            <w:r w:rsidRPr="003A0AC2">
              <w:rPr>
                <w:rFonts w:ascii="Century Gothic" w:hAnsi="Century Gothic" w:eastAsia="Century Gothic" w:cs="Century Gothic"/>
                <w:b/>
                <w:bCs/>
                <w:spacing w:val="1"/>
                <w:position w:val="1"/>
                <w:sz w:val="22"/>
                <w:szCs w:val="22"/>
              </w:rPr>
              <w:t>n</w:t>
            </w:r>
            <w:r w:rsidRPr="003A0AC2">
              <w:rPr>
                <w:rFonts w:ascii="Century Gothic" w:hAnsi="Century Gothic" w:eastAsia="Century Gothic" w:cs="Century Gothic"/>
                <w:b/>
                <w:bCs/>
                <w:position w:val="1"/>
                <w:sz w:val="22"/>
                <w:szCs w:val="22"/>
              </w:rPr>
              <w:t>s</w:t>
            </w:r>
            <w:r w:rsidRPr="003A0AC2">
              <w:rPr>
                <w:rFonts w:ascii="Century Gothic" w:hAnsi="Century Gothic" w:eastAsia="Century Gothic" w:cs="Century Gothic"/>
                <w:b/>
                <w:bCs/>
                <w:spacing w:val="-2"/>
                <w:position w:val="1"/>
                <w:sz w:val="22"/>
                <w:szCs w:val="22"/>
              </w:rPr>
              <w:t>i</w:t>
            </w:r>
            <w:r w:rsidRPr="003A0AC2">
              <w:rPr>
                <w:rFonts w:ascii="Century Gothic" w:hAnsi="Century Gothic" w:eastAsia="Century Gothic" w:cs="Century Gothic"/>
                <w:b/>
                <w:bCs/>
                <w:spacing w:val="1"/>
                <w:position w:val="1"/>
                <w:sz w:val="22"/>
                <w:szCs w:val="22"/>
              </w:rPr>
              <w:t>b</w:t>
            </w:r>
            <w:r w:rsidRPr="003A0AC2">
              <w:rPr>
                <w:rFonts w:ascii="Century Gothic" w:hAnsi="Century Gothic" w:eastAsia="Century Gothic" w:cs="Century Gothic"/>
                <w:b/>
                <w:bCs/>
                <w:spacing w:val="-1"/>
                <w:position w:val="1"/>
                <w:sz w:val="22"/>
                <w:szCs w:val="22"/>
              </w:rPr>
              <w:t>i</w:t>
            </w:r>
            <w:r w:rsidRPr="003A0AC2">
              <w:rPr>
                <w:rFonts w:ascii="Century Gothic" w:hAnsi="Century Gothic" w:eastAsia="Century Gothic" w:cs="Century Gothic"/>
                <w:b/>
                <w:bCs/>
                <w:spacing w:val="2"/>
                <w:position w:val="1"/>
                <w:sz w:val="22"/>
                <w:szCs w:val="22"/>
              </w:rPr>
              <w:t>l</w:t>
            </w:r>
            <w:r w:rsidRPr="003A0AC2">
              <w:rPr>
                <w:rFonts w:ascii="Century Gothic" w:hAnsi="Century Gothic" w:eastAsia="Century Gothic" w:cs="Century Gothic"/>
                <w:b/>
                <w:bCs/>
                <w:spacing w:val="-1"/>
                <w:position w:val="1"/>
                <w:sz w:val="22"/>
                <w:szCs w:val="22"/>
              </w:rPr>
              <w:t>i</w:t>
            </w:r>
            <w:r w:rsidRPr="003A0AC2">
              <w:rPr>
                <w:rFonts w:ascii="Century Gothic" w:hAnsi="Century Gothic" w:eastAsia="Century Gothic" w:cs="Century Gothic"/>
                <w:b/>
                <w:bCs/>
                <w:position w:val="1"/>
                <w:sz w:val="22"/>
                <w:szCs w:val="22"/>
              </w:rPr>
              <w:t>t</w:t>
            </w:r>
            <w:r w:rsidRPr="003A0AC2">
              <w:rPr>
                <w:rFonts w:ascii="Century Gothic" w:hAnsi="Century Gothic" w:eastAsia="Century Gothic" w:cs="Century Gothic"/>
                <w:b/>
                <w:bCs/>
                <w:spacing w:val="1"/>
                <w:position w:val="1"/>
                <w:sz w:val="22"/>
                <w:szCs w:val="22"/>
              </w:rPr>
              <w:t>i</w:t>
            </w:r>
            <w:r w:rsidRPr="003A0AC2">
              <w:rPr>
                <w:rFonts w:ascii="Century Gothic" w:hAnsi="Century Gothic" w:eastAsia="Century Gothic" w:cs="Century Gothic"/>
                <w:b/>
                <w:bCs/>
                <w:position w:val="1"/>
                <w:sz w:val="22"/>
                <w:szCs w:val="22"/>
              </w:rPr>
              <w:t>e</w:t>
            </w:r>
            <w:r w:rsidRPr="003A0AC2">
              <w:rPr>
                <w:rFonts w:ascii="Century Gothic" w:hAnsi="Century Gothic" w:eastAsia="Century Gothic" w:cs="Century Gothic"/>
                <w:b/>
                <w:bCs/>
                <w:spacing w:val="-1"/>
                <w:position w:val="1"/>
                <w:sz w:val="22"/>
                <w:szCs w:val="22"/>
              </w:rPr>
              <w:t>s</w:t>
            </w:r>
          </w:p>
        </w:tc>
      </w:tr>
      <w:tr w:rsidRPr="003A0AC2" w:rsidR="00BA312A" w:rsidTr="34865D59" w14:paraId="4FDD9455" w14:textId="77777777">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A312A" w:rsidP="00557BE2" w:rsidRDefault="00BA312A" w14:paraId="1B73A0FD" w14:textId="77777777">
            <w:pPr>
              <w:pStyle w:val="ListParagraph"/>
              <w:numPr>
                <w:ilvl w:val="0"/>
                <w:numId w:val="1"/>
              </w:numPr>
              <w:ind w:left="589" w:hanging="567"/>
              <w:rPr>
                <w:rFonts w:ascii="Century Gothic" w:hAnsi="Century Gothic"/>
                <w:sz w:val="22"/>
                <w:szCs w:val="22"/>
              </w:rPr>
            </w:pPr>
            <w:r w:rsidRPr="6CCD1CAE">
              <w:rPr>
                <w:rFonts w:ascii="Century Gothic" w:hAnsi="Century Gothic"/>
                <w:sz w:val="22"/>
                <w:szCs w:val="22"/>
              </w:rPr>
              <w:t>Manage</w:t>
            </w:r>
            <w:r w:rsidRPr="06D9399F">
              <w:rPr>
                <w:rFonts w:ascii="Century Gothic" w:hAnsi="Century Gothic"/>
                <w:sz w:val="22"/>
                <w:szCs w:val="22"/>
              </w:rPr>
              <w:t xml:space="preserve"> the undertaking of quantitative and qualitative research and evaluation of Rise’s </w:t>
            </w:r>
            <w:proofErr w:type="gramStart"/>
            <w:r w:rsidRPr="06D9399F">
              <w:rPr>
                <w:rFonts w:ascii="Century Gothic" w:hAnsi="Century Gothic"/>
                <w:sz w:val="22"/>
                <w:szCs w:val="22"/>
              </w:rPr>
              <w:t>p</w:t>
            </w:r>
            <w:r>
              <w:rPr>
                <w:rFonts w:ascii="Century Gothic" w:hAnsi="Century Gothic"/>
                <w:sz w:val="22"/>
                <w:szCs w:val="22"/>
              </w:rPr>
              <w:t>lace based</w:t>
            </w:r>
            <w:proofErr w:type="gramEnd"/>
            <w:r>
              <w:rPr>
                <w:rFonts w:ascii="Century Gothic" w:hAnsi="Century Gothic"/>
                <w:sz w:val="22"/>
                <w:szCs w:val="22"/>
              </w:rPr>
              <w:t xml:space="preserve"> partnership </w:t>
            </w:r>
            <w:r w:rsidRPr="06D9399F">
              <w:rPr>
                <w:rFonts w:ascii="Century Gothic" w:hAnsi="Century Gothic"/>
                <w:sz w:val="22"/>
                <w:szCs w:val="22"/>
              </w:rPr>
              <w:t>programm</w:t>
            </w:r>
            <w:r>
              <w:rPr>
                <w:rFonts w:ascii="Century Gothic" w:hAnsi="Century Gothic"/>
                <w:sz w:val="22"/>
                <w:szCs w:val="22"/>
              </w:rPr>
              <w:t>e</w:t>
            </w:r>
            <w:r w:rsidRPr="06D9399F">
              <w:rPr>
                <w:rFonts w:ascii="Century Gothic" w:hAnsi="Century Gothic"/>
                <w:sz w:val="22"/>
                <w:szCs w:val="22"/>
              </w:rPr>
              <w:t xml:space="preserve"> to inform future planning and investment decisions; demonstrate impact and build an evidence base.</w:t>
            </w:r>
          </w:p>
          <w:p w:rsidR="00BA312A" w:rsidP="00557BE2" w:rsidRDefault="00BA312A" w14:paraId="3DF3CBEC" w14:textId="77777777">
            <w:pPr>
              <w:pStyle w:val="ListParagraph"/>
              <w:ind w:left="589" w:hanging="567"/>
              <w:rPr>
                <w:rFonts w:ascii="Century Gothic" w:hAnsi="Century Gothic"/>
                <w:sz w:val="22"/>
                <w:szCs w:val="22"/>
              </w:rPr>
            </w:pPr>
          </w:p>
          <w:p w:rsidRPr="00235FFF" w:rsidR="00BA312A" w:rsidP="00557BE2" w:rsidRDefault="00BA312A" w14:paraId="4CE2F78C" w14:textId="77777777">
            <w:pPr>
              <w:pStyle w:val="ListParagraph"/>
              <w:numPr>
                <w:ilvl w:val="0"/>
                <w:numId w:val="1"/>
              </w:numPr>
              <w:ind w:left="589" w:hanging="567"/>
              <w:rPr>
                <w:rFonts w:ascii="Century Gothic" w:hAnsi="Century Gothic"/>
                <w:sz w:val="22"/>
                <w:szCs w:val="22"/>
              </w:rPr>
            </w:pPr>
            <w:r w:rsidRPr="00235FFF">
              <w:rPr>
                <w:rFonts w:ascii="Century Gothic" w:hAnsi="Century Gothic"/>
                <w:sz w:val="22"/>
                <w:szCs w:val="22"/>
              </w:rPr>
              <w:t xml:space="preserve">Identify gaps in existing insight and </w:t>
            </w:r>
            <w:r w:rsidRPr="6CCD1CAE">
              <w:rPr>
                <w:rFonts w:ascii="Century Gothic" w:hAnsi="Century Gothic"/>
                <w:sz w:val="22"/>
                <w:szCs w:val="22"/>
              </w:rPr>
              <w:t>take the lead</w:t>
            </w:r>
            <w:r w:rsidRPr="00235FFF">
              <w:rPr>
                <w:rFonts w:ascii="Century Gothic" w:hAnsi="Century Gothic"/>
                <w:sz w:val="22"/>
                <w:szCs w:val="22"/>
              </w:rPr>
              <w:t xml:space="preserve"> in addressing these gaps where appropriate.</w:t>
            </w:r>
          </w:p>
          <w:p w:rsidRPr="001D0377" w:rsidR="00BA312A" w:rsidP="00557BE2" w:rsidRDefault="00BA312A" w14:paraId="3A3F9565" w14:textId="77777777">
            <w:pPr>
              <w:pStyle w:val="ListParagraph"/>
              <w:ind w:left="589" w:hanging="567"/>
              <w:rPr>
                <w:rFonts w:ascii="Century Gothic" w:hAnsi="Century Gothic"/>
                <w:sz w:val="22"/>
                <w:szCs w:val="22"/>
              </w:rPr>
            </w:pPr>
          </w:p>
          <w:p w:rsidRPr="001D0377" w:rsidR="00BA312A" w:rsidP="00557BE2" w:rsidRDefault="00BA312A" w14:paraId="34530DDF" w14:textId="77777777">
            <w:pPr>
              <w:pStyle w:val="ListParagraph"/>
              <w:numPr>
                <w:ilvl w:val="0"/>
                <w:numId w:val="1"/>
              </w:numPr>
              <w:ind w:left="589" w:hanging="567"/>
              <w:rPr>
                <w:rFonts w:ascii="Century Gothic" w:hAnsi="Century Gothic"/>
                <w:sz w:val="22"/>
                <w:szCs w:val="22"/>
              </w:rPr>
            </w:pPr>
            <w:r w:rsidRPr="6CCD1CAE">
              <w:rPr>
                <w:rFonts w:ascii="Century Gothic" w:hAnsi="Century Gothic"/>
                <w:sz w:val="22"/>
                <w:szCs w:val="22"/>
              </w:rPr>
              <w:t>Manage the planning and</w:t>
            </w:r>
            <w:r w:rsidRPr="51B53F76">
              <w:rPr>
                <w:rFonts w:ascii="Century Gothic" w:hAnsi="Century Gothic"/>
                <w:sz w:val="22"/>
                <w:szCs w:val="22"/>
              </w:rPr>
              <w:t xml:space="preserve"> conducting</w:t>
            </w:r>
            <w:r>
              <w:rPr>
                <w:rFonts w:ascii="Century Gothic" w:hAnsi="Century Gothic"/>
                <w:sz w:val="22"/>
                <w:szCs w:val="22"/>
              </w:rPr>
              <w:t xml:space="preserve"> of</w:t>
            </w:r>
            <w:r w:rsidRPr="51B53F76">
              <w:rPr>
                <w:rFonts w:ascii="Century Gothic" w:hAnsi="Century Gothic"/>
                <w:sz w:val="22"/>
                <w:szCs w:val="22"/>
              </w:rPr>
              <w:t xml:space="preserve"> research with groups to gather and interpret data and learning </w:t>
            </w:r>
            <w:proofErr w:type="gramStart"/>
            <w:r w:rsidRPr="51B53F76">
              <w:rPr>
                <w:rFonts w:ascii="Century Gothic" w:hAnsi="Century Gothic"/>
                <w:sz w:val="22"/>
                <w:szCs w:val="22"/>
              </w:rPr>
              <w:t>in order to</w:t>
            </w:r>
            <w:proofErr w:type="gramEnd"/>
            <w:r w:rsidRPr="51B53F76">
              <w:rPr>
                <w:rFonts w:ascii="Century Gothic" w:hAnsi="Century Gothic"/>
                <w:sz w:val="22"/>
                <w:szCs w:val="22"/>
              </w:rPr>
              <w:t xml:space="preserve"> produce reports for other team members and/or our partners/stakeholders.</w:t>
            </w:r>
          </w:p>
          <w:p w:rsidRPr="001D0377" w:rsidR="00BA312A" w:rsidP="00557BE2" w:rsidRDefault="00BA312A" w14:paraId="7147F71B" w14:textId="77777777">
            <w:pPr>
              <w:pStyle w:val="ListParagraph"/>
              <w:ind w:left="589" w:hanging="567"/>
              <w:rPr>
                <w:rFonts w:ascii="Century Gothic" w:hAnsi="Century Gothic"/>
                <w:sz w:val="22"/>
                <w:szCs w:val="22"/>
              </w:rPr>
            </w:pPr>
          </w:p>
          <w:p w:rsidRPr="006A5586" w:rsidR="00BA312A" w:rsidP="00557BE2" w:rsidRDefault="00BA312A" w14:paraId="70DFB181" w14:textId="0F9F6E0F">
            <w:pPr>
              <w:numPr>
                <w:ilvl w:val="0"/>
                <w:numId w:val="1"/>
              </w:numPr>
              <w:ind w:left="589" w:hanging="567"/>
              <w:rPr>
                <w:rFonts w:ascii="Century Gothic" w:hAnsi="Century Gothic"/>
                <w:sz w:val="22"/>
                <w:szCs w:val="22"/>
              </w:rPr>
            </w:pPr>
            <w:r w:rsidRPr="001D0377">
              <w:rPr>
                <w:rFonts w:ascii="Century Gothic" w:hAnsi="Century Gothic"/>
                <w:sz w:val="22"/>
                <w:szCs w:val="22"/>
              </w:rPr>
              <w:t xml:space="preserve">Collate </w:t>
            </w:r>
            <w:r w:rsidRPr="001D0377">
              <w:rPr>
                <w:rFonts w:ascii="Century Gothic" w:hAnsi="Century Gothic"/>
                <w:w w:val="105"/>
                <w:sz w:val="22"/>
                <w:szCs w:val="22"/>
              </w:rPr>
              <w:t xml:space="preserve">and interpret insight relevant to identified places, </w:t>
            </w:r>
            <w:r w:rsidRPr="001D0377" w:rsidR="008014BF">
              <w:rPr>
                <w:rFonts w:ascii="Century Gothic" w:hAnsi="Century Gothic"/>
                <w:w w:val="105"/>
                <w:sz w:val="22"/>
                <w:szCs w:val="22"/>
              </w:rPr>
              <w:t>which</w:t>
            </w:r>
            <w:r w:rsidRPr="001D0377">
              <w:rPr>
                <w:rFonts w:ascii="Century Gothic" w:hAnsi="Century Gothic"/>
                <w:w w:val="105"/>
                <w:sz w:val="22"/>
                <w:szCs w:val="22"/>
              </w:rPr>
              <w:t xml:space="preserve"> are the focus of our place-based expansion work, and target groups involved </w:t>
            </w:r>
            <w:r>
              <w:rPr>
                <w:rFonts w:ascii="Century Gothic" w:hAnsi="Century Gothic"/>
                <w:w w:val="105"/>
                <w:sz w:val="22"/>
                <w:szCs w:val="22"/>
              </w:rPr>
              <w:t>in</w:t>
            </w:r>
            <w:r w:rsidRPr="001D0377">
              <w:rPr>
                <w:rFonts w:ascii="Century Gothic" w:hAnsi="Century Gothic"/>
                <w:w w:val="105"/>
                <w:sz w:val="22"/>
                <w:szCs w:val="22"/>
              </w:rPr>
              <w:t xml:space="preserve"> </w:t>
            </w:r>
            <w:r>
              <w:rPr>
                <w:rFonts w:ascii="Century Gothic" w:hAnsi="Century Gothic"/>
                <w:w w:val="105"/>
                <w:sz w:val="22"/>
                <w:szCs w:val="22"/>
              </w:rPr>
              <w:t>Rise’s</w:t>
            </w:r>
            <w:r w:rsidRPr="001D0377">
              <w:rPr>
                <w:rFonts w:ascii="Century Gothic" w:hAnsi="Century Gothic"/>
                <w:w w:val="105"/>
                <w:sz w:val="22"/>
                <w:szCs w:val="22"/>
              </w:rPr>
              <w:t xml:space="preserve"> </w:t>
            </w:r>
            <w:proofErr w:type="gramStart"/>
            <w:r>
              <w:rPr>
                <w:rFonts w:ascii="Century Gothic" w:hAnsi="Century Gothic"/>
                <w:w w:val="105"/>
                <w:sz w:val="22"/>
                <w:szCs w:val="22"/>
              </w:rPr>
              <w:t>place based</w:t>
            </w:r>
            <w:proofErr w:type="gramEnd"/>
            <w:r>
              <w:rPr>
                <w:rFonts w:ascii="Century Gothic" w:hAnsi="Century Gothic"/>
                <w:w w:val="105"/>
                <w:sz w:val="22"/>
                <w:szCs w:val="22"/>
              </w:rPr>
              <w:t xml:space="preserve"> partnership </w:t>
            </w:r>
            <w:r w:rsidRPr="001D0377">
              <w:rPr>
                <w:rFonts w:ascii="Century Gothic" w:hAnsi="Century Gothic"/>
                <w:w w:val="105"/>
                <w:sz w:val="22"/>
                <w:szCs w:val="22"/>
              </w:rPr>
              <w:t>programme to support</w:t>
            </w:r>
            <w:r w:rsidRPr="001D0377">
              <w:rPr>
                <w:rFonts w:ascii="Century Gothic" w:hAnsi="Century Gothic"/>
                <w:spacing w:val="2"/>
                <w:w w:val="105"/>
                <w:sz w:val="22"/>
                <w:szCs w:val="22"/>
              </w:rPr>
              <w:t xml:space="preserve"> </w:t>
            </w:r>
            <w:r w:rsidRPr="001D0377">
              <w:rPr>
                <w:rFonts w:ascii="Century Gothic" w:hAnsi="Century Gothic"/>
                <w:w w:val="105"/>
                <w:sz w:val="22"/>
                <w:szCs w:val="22"/>
              </w:rPr>
              <w:t>and</w:t>
            </w:r>
            <w:r w:rsidRPr="001D0377">
              <w:rPr>
                <w:rFonts w:ascii="Century Gothic" w:hAnsi="Century Gothic"/>
                <w:spacing w:val="-12"/>
                <w:w w:val="105"/>
                <w:sz w:val="22"/>
                <w:szCs w:val="22"/>
              </w:rPr>
              <w:t xml:space="preserve"> </w:t>
            </w:r>
            <w:r w:rsidRPr="001D0377">
              <w:rPr>
                <w:rFonts w:ascii="Century Gothic" w:hAnsi="Century Gothic"/>
                <w:w w:val="105"/>
                <w:sz w:val="22"/>
                <w:szCs w:val="22"/>
              </w:rPr>
              <w:t xml:space="preserve">evidence </w:t>
            </w:r>
            <w:r>
              <w:rPr>
                <w:rFonts w:ascii="Century Gothic" w:hAnsi="Century Gothic"/>
                <w:w w:val="105"/>
                <w:sz w:val="22"/>
                <w:szCs w:val="22"/>
              </w:rPr>
              <w:t>our</w:t>
            </w:r>
            <w:r w:rsidRPr="001D0377">
              <w:rPr>
                <w:rFonts w:ascii="Century Gothic" w:hAnsi="Century Gothic"/>
                <w:spacing w:val="-11"/>
                <w:w w:val="105"/>
                <w:sz w:val="22"/>
                <w:szCs w:val="22"/>
              </w:rPr>
              <w:t xml:space="preserve"> </w:t>
            </w:r>
            <w:r w:rsidRPr="001D0377">
              <w:rPr>
                <w:rFonts w:ascii="Century Gothic" w:hAnsi="Century Gothic"/>
                <w:w w:val="105"/>
                <w:sz w:val="22"/>
                <w:szCs w:val="22"/>
              </w:rPr>
              <w:t>work</w:t>
            </w:r>
            <w:r w:rsidRPr="001D0377">
              <w:rPr>
                <w:rFonts w:ascii="Century Gothic" w:hAnsi="Century Gothic"/>
                <w:spacing w:val="-8"/>
                <w:w w:val="105"/>
                <w:sz w:val="22"/>
                <w:szCs w:val="22"/>
              </w:rPr>
              <w:t xml:space="preserve"> </w:t>
            </w:r>
            <w:r>
              <w:rPr>
                <w:rFonts w:ascii="Century Gothic" w:hAnsi="Century Gothic"/>
                <w:spacing w:val="-8"/>
                <w:w w:val="105"/>
                <w:sz w:val="22"/>
                <w:szCs w:val="22"/>
              </w:rPr>
              <w:t xml:space="preserve">and </w:t>
            </w:r>
            <w:r w:rsidRPr="001D0377">
              <w:rPr>
                <w:rFonts w:ascii="Century Gothic" w:hAnsi="Century Gothic"/>
                <w:w w:val="105"/>
                <w:sz w:val="22"/>
                <w:szCs w:val="22"/>
              </w:rPr>
              <w:t>ensure</w:t>
            </w:r>
            <w:r w:rsidRPr="001D0377">
              <w:rPr>
                <w:rFonts w:ascii="Century Gothic" w:hAnsi="Century Gothic"/>
                <w:spacing w:val="-9"/>
                <w:w w:val="105"/>
                <w:sz w:val="22"/>
                <w:szCs w:val="22"/>
              </w:rPr>
              <w:t xml:space="preserve"> </w:t>
            </w:r>
            <w:r w:rsidRPr="001D0377">
              <w:rPr>
                <w:rFonts w:ascii="Century Gothic" w:hAnsi="Century Gothic"/>
                <w:w w:val="105"/>
                <w:sz w:val="22"/>
                <w:szCs w:val="22"/>
              </w:rPr>
              <w:t>the</w:t>
            </w:r>
            <w:r w:rsidRPr="001D0377">
              <w:rPr>
                <w:rFonts w:ascii="Century Gothic" w:hAnsi="Century Gothic"/>
                <w:spacing w:val="-14"/>
                <w:w w:val="105"/>
                <w:sz w:val="22"/>
                <w:szCs w:val="22"/>
              </w:rPr>
              <w:t xml:space="preserve"> </w:t>
            </w:r>
            <w:r w:rsidRPr="001D0377">
              <w:rPr>
                <w:rFonts w:ascii="Century Gothic" w:hAnsi="Century Gothic"/>
                <w:w w:val="105"/>
                <w:sz w:val="22"/>
                <w:szCs w:val="22"/>
              </w:rPr>
              <w:t>team</w:t>
            </w:r>
            <w:r w:rsidRPr="001D0377">
              <w:rPr>
                <w:rFonts w:ascii="Century Gothic" w:hAnsi="Century Gothic"/>
                <w:spacing w:val="-5"/>
                <w:w w:val="105"/>
                <w:sz w:val="22"/>
                <w:szCs w:val="22"/>
              </w:rPr>
              <w:t xml:space="preserve"> </w:t>
            </w:r>
            <w:r w:rsidRPr="001D0377">
              <w:rPr>
                <w:rFonts w:ascii="Century Gothic" w:hAnsi="Century Gothic"/>
                <w:w w:val="105"/>
                <w:sz w:val="22"/>
                <w:szCs w:val="22"/>
              </w:rPr>
              <w:t>are</w:t>
            </w:r>
            <w:r w:rsidRPr="001D0377">
              <w:rPr>
                <w:rFonts w:ascii="Century Gothic" w:hAnsi="Century Gothic"/>
                <w:spacing w:val="-13"/>
                <w:w w:val="105"/>
                <w:sz w:val="22"/>
                <w:szCs w:val="22"/>
              </w:rPr>
              <w:t xml:space="preserve"> </w:t>
            </w:r>
            <w:r w:rsidRPr="001D0377">
              <w:rPr>
                <w:rFonts w:ascii="Century Gothic" w:hAnsi="Century Gothic"/>
                <w:w w:val="105"/>
                <w:sz w:val="22"/>
                <w:szCs w:val="22"/>
              </w:rPr>
              <w:t>up</w:t>
            </w:r>
            <w:r w:rsidRPr="001D0377">
              <w:rPr>
                <w:rFonts w:ascii="Century Gothic" w:hAnsi="Century Gothic"/>
                <w:spacing w:val="-23"/>
                <w:w w:val="105"/>
                <w:sz w:val="22"/>
                <w:szCs w:val="22"/>
              </w:rPr>
              <w:t xml:space="preserve"> </w:t>
            </w:r>
            <w:r w:rsidRPr="001D0377">
              <w:rPr>
                <w:rFonts w:ascii="Century Gothic" w:hAnsi="Century Gothic"/>
                <w:w w:val="105"/>
                <w:sz w:val="22"/>
                <w:szCs w:val="22"/>
              </w:rPr>
              <w:t xml:space="preserve">to date and are </w:t>
            </w:r>
            <w:r w:rsidRPr="001D0377" w:rsidR="008014BF">
              <w:rPr>
                <w:rFonts w:ascii="Century Gothic" w:hAnsi="Century Gothic"/>
                <w:w w:val="105"/>
                <w:sz w:val="22"/>
                <w:szCs w:val="22"/>
              </w:rPr>
              <w:t>using</w:t>
            </w:r>
            <w:r w:rsidRPr="001D0377">
              <w:rPr>
                <w:rFonts w:ascii="Century Gothic" w:hAnsi="Century Gothic"/>
                <w:w w:val="105"/>
                <w:sz w:val="22"/>
                <w:szCs w:val="22"/>
              </w:rPr>
              <w:t xml:space="preserve"> this insight in their day-to-day work.</w:t>
            </w:r>
          </w:p>
          <w:p w:rsidR="00BA312A" w:rsidP="00557BE2" w:rsidRDefault="00BA312A" w14:paraId="50A994E1" w14:textId="77777777">
            <w:pPr>
              <w:pStyle w:val="ListParagraph"/>
              <w:ind w:left="589" w:hanging="567"/>
              <w:rPr>
                <w:rFonts w:ascii="Century Gothic" w:hAnsi="Century Gothic"/>
                <w:sz w:val="22"/>
                <w:szCs w:val="22"/>
              </w:rPr>
            </w:pPr>
          </w:p>
          <w:p w:rsidRPr="007865D5" w:rsidR="00BA312A" w:rsidP="00557BE2" w:rsidRDefault="00BA312A" w14:paraId="14C14EB0" w14:textId="77777777">
            <w:pPr>
              <w:numPr>
                <w:ilvl w:val="0"/>
                <w:numId w:val="1"/>
              </w:numPr>
              <w:ind w:left="589" w:hanging="567"/>
              <w:rPr>
                <w:rFonts w:ascii="Century Gothic" w:hAnsi="Century Gothic"/>
                <w:sz w:val="22"/>
                <w:szCs w:val="22"/>
              </w:rPr>
            </w:pPr>
            <w:r>
              <w:rPr>
                <w:rFonts w:ascii="Century Gothic" w:hAnsi="Century Gothic"/>
                <w:sz w:val="22"/>
                <w:szCs w:val="22"/>
              </w:rPr>
              <w:t>The ability to</w:t>
            </w:r>
            <w:r w:rsidRPr="008B6212">
              <w:rPr>
                <w:rFonts w:ascii="Century Gothic" w:hAnsi="Century Gothic"/>
                <w:sz w:val="22"/>
                <w:szCs w:val="22"/>
                <w:shd w:val="clear" w:color="auto" w:fill="FFFFFF"/>
              </w:rPr>
              <w:t xml:space="preserve"> evaluate and articulate the difference that the </w:t>
            </w:r>
            <w:r>
              <w:rPr>
                <w:rFonts w:ascii="Century Gothic" w:hAnsi="Century Gothic"/>
                <w:sz w:val="22"/>
                <w:szCs w:val="22"/>
                <w:shd w:val="clear" w:color="auto" w:fill="FFFFFF"/>
              </w:rPr>
              <w:t>place partnership work</w:t>
            </w:r>
            <w:r w:rsidRPr="008B6212">
              <w:rPr>
                <w:rFonts w:ascii="Century Gothic" w:hAnsi="Century Gothic"/>
                <w:sz w:val="22"/>
                <w:szCs w:val="22"/>
                <w:shd w:val="clear" w:color="auto" w:fill="FFFFFF"/>
              </w:rPr>
              <w:t xml:space="preserve"> is making to the system in which it operates within the context of physical </w:t>
            </w:r>
            <w:r w:rsidRPr="008B6212">
              <w:rPr>
                <w:rFonts w:ascii="Century Gothic" w:hAnsi="Century Gothic"/>
                <w:sz w:val="22"/>
                <w:szCs w:val="22"/>
                <w:shd w:val="clear" w:color="auto" w:fill="FFFFFF"/>
              </w:rPr>
              <w:t>activity levels, as well as economic, health, social, educational and other relevant indicators in the region.</w:t>
            </w:r>
          </w:p>
          <w:p w:rsidR="00BA312A" w:rsidP="00557BE2" w:rsidRDefault="00BA312A" w14:paraId="56F46C56" w14:textId="77777777">
            <w:pPr>
              <w:pStyle w:val="ListParagraph"/>
              <w:ind w:left="589" w:hanging="567"/>
              <w:rPr>
                <w:rFonts w:ascii="Century Gothic" w:hAnsi="Century Gothic"/>
                <w:sz w:val="22"/>
                <w:szCs w:val="22"/>
              </w:rPr>
            </w:pPr>
          </w:p>
          <w:p w:rsidRPr="008B6212" w:rsidR="00BA312A" w:rsidP="00557BE2" w:rsidRDefault="00BA312A" w14:paraId="79ECF422" w14:textId="77777777">
            <w:pPr>
              <w:numPr>
                <w:ilvl w:val="0"/>
                <w:numId w:val="1"/>
              </w:numPr>
              <w:ind w:left="589" w:hanging="567"/>
              <w:rPr>
                <w:rFonts w:ascii="Century Gothic" w:hAnsi="Century Gothic"/>
                <w:sz w:val="22"/>
                <w:szCs w:val="22"/>
              </w:rPr>
            </w:pPr>
            <w:r w:rsidRPr="008B6212">
              <w:rPr>
                <w:rFonts w:ascii="Century Gothic" w:hAnsi="Century Gothic"/>
                <w:sz w:val="22"/>
                <w:szCs w:val="22"/>
              </w:rPr>
              <w:t xml:space="preserve">Utilise a range of insight resources to gather and interpret data to produce reports and mapping for </w:t>
            </w:r>
            <w:r>
              <w:rPr>
                <w:rFonts w:ascii="Century Gothic" w:hAnsi="Century Gothic"/>
                <w:sz w:val="22"/>
                <w:szCs w:val="22"/>
              </w:rPr>
              <w:t xml:space="preserve">Rise and </w:t>
            </w:r>
            <w:r w:rsidRPr="008B6212">
              <w:rPr>
                <w:rFonts w:ascii="Century Gothic" w:hAnsi="Century Gothic"/>
                <w:sz w:val="22"/>
                <w:szCs w:val="22"/>
              </w:rPr>
              <w:t xml:space="preserve">our partners/stakeholders and identify current key issues or future trends/needs to inform future planning and investment decisions. </w:t>
            </w:r>
          </w:p>
          <w:p w:rsidRPr="001D0377" w:rsidR="00BA312A" w:rsidP="00557BE2" w:rsidRDefault="00BA312A" w14:paraId="125EB4D7" w14:textId="77777777">
            <w:pPr>
              <w:ind w:left="589" w:hanging="567"/>
              <w:rPr>
                <w:rFonts w:ascii="Century Gothic" w:hAnsi="Century Gothic"/>
                <w:sz w:val="22"/>
                <w:szCs w:val="22"/>
              </w:rPr>
            </w:pPr>
          </w:p>
          <w:p w:rsidR="00BA312A" w:rsidP="00557BE2" w:rsidRDefault="00BA312A" w14:paraId="564C5294" w14:textId="77777777">
            <w:pPr>
              <w:pStyle w:val="ListParagraph"/>
              <w:numPr>
                <w:ilvl w:val="0"/>
                <w:numId w:val="1"/>
              </w:numPr>
              <w:ind w:left="589" w:hanging="567"/>
              <w:rPr>
                <w:rFonts w:ascii="Century Gothic" w:hAnsi="Century Gothic"/>
                <w:sz w:val="22"/>
                <w:szCs w:val="22"/>
              </w:rPr>
            </w:pPr>
            <w:r w:rsidRPr="001D0377">
              <w:rPr>
                <w:rFonts w:ascii="Century Gothic" w:hAnsi="Century Gothic"/>
                <w:sz w:val="22"/>
                <w:szCs w:val="22"/>
              </w:rPr>
              <w:t>Utilise appropriate software to display research and insight information in a visually appealing and easily digestible format.</w:t>
            </w:r>
          </w:p>
          <w:p w:rsidRPr="00DB0811" w:rsidR="00BA312A" w:rsidP="00557BE2" w:rsidRDefault="00BA312A" w14:paraId="4908D3A1" w14:textId="77777777">
            <w:pPr>
              <w:pStyle w:val="ListParagraph"/>
              <w:ind w:left="589" w:hanging="567"/>
              <w:rPr>
                <w:sz w:val="20"/>
                <w:szCs w:val="20"/>
              </w:rPr>
            </w:pPr>
          </w:p>
          <w:p w:rsidR="00BA312A" w:rsidP="00557BE2" w:rsidRDefault="00BA312A" w14:paraId="72AB957C" w14:textId="77777777">
            <w:pPr>
              <w:pStyle w:val="ListParagraph"/>
              <w:numPr>
                <w:ilvl w:val="0"/>
                <w:numId w:val="1"/>
              </w:numPr>
              <w:ind w:left="589" w:hanging="567"/>
              <w:rPr>
                <w:rFonts w:ascii="Century Gothic" w:hAnsi="Century Gothic"/>
                <w:sz w:val="22"/>
                <w:szCs w:val="22"/>
              </w:rPr>
            </w:pPr>
            <w:r w:rsidRPr="00E37C61">
              <w:rPr>
                <w:rFonts w:ascii="Century Gothic" w:hAnsi="Century Gothic"/>
                <w:sz w:val="22"/>
                <w:szCs w:val="22"/>
              </w:rPr>
              <w:t xml:space="preserve">Collaborate and engage with the National Evaluation and Learning Partner (NELP) and other Research and Insight teams across other place partnerships </w:t>
            </w:r>
            <w:r w:rsidRPr="6CCD1CAE">
              <w:rPr>
                <w:rFonts w:ascii="Century Gothic" w:hAnsi="Century Gothic"/>
                <w:sz w:val="22"/>
                <w:szCs w:val="22"/>
              </w:rPr>
              <w:t xml:space="preserve">in England </w:t>
            </w:r>
            <w:r w:rsidRPr="00E37C61">
              <w:rPr>
                <w:rFonts w:ascii="Century Gothic" w:hAnsi="Century Gothic"/>
                <w:sz w:val="22"/>
                <w:szCs w:val="22"/>
              </w:rPr>
              <w:t>to share best practice and drive organisational improvement in this area.</w:t>
            </w:r>
          </w:p>
          <w:p w:rsidRPr="0032784C" w:rsidR="00BA312A" w:rsidP="00557BE2" w:rsidRDefault="00BA312A" w14:paraId="3B92B99F" w14:textId="77777777">
            <w:pPr>
              <w:pStyle w:val="ListParagraph"/>
              <w:ind w:left="589" w:hanging="567"/>
              <w:rPr>
                <w:rFonts w:ascii="Century Gothic" w:hAnsi="Century Gothic"/>
                <w:sz w:val="22"/>
                <w:szCs w:val="22"/>
              </w:rPr>
            </w:pPr>
          </w:p>
          <w:p w:rsidR="00BA312A" w:rsidP="00557BE2" w:rsidRDefault="00BA312A" w14:paraId="06E7E11B" w14:textId="77777777">
            <w:pPr>
              <w:pStyle w:val="ListParagraph"/>
              <w:numPr>
                <w:ilvl w:val="0"/>
                <w:numId w:val="1"/>
              </w:numPr>
              <w:ind w:left="589" w:hanging="567"/>
              <w:rPr>
                <w:rFonts w:ascii="Century Gothic" w:hAnsi="Century Gothic"/>
                <w:sz w:val="22"/>
                <w:szCs w:val="22"/>
              </w:rPr>
            </w:pPr>
            <w:r w:rsidRPr="008B6212">
              <w:rPr>
                <w:rFonts w:ascii="Century Gothic" w:hAnsi="Century Gothic"/>
                <w:sz w:val="22"/>
                <w:szCs w:val="22"/>
              </w:rPr>
              <w:t>Where necessary, provide training and workshops on the theories, principles and methods of research and insight for internal and external audiences.</w:t>
            </w:r>
          </w:p>
          <w:p w:rsidRPr="00560015" w:rsidR="00BA312A" w:rsidP="00557BE2" w:rsidRDefault="00BA312A" w14:paraId="08B38235" w14:textId="77777777">
            <w:pPr>
              <w:pStyle w:val="ListParagraph"/>
              <w:ind w:left="589" w:hanging="567"/>
              <w:rPr>
                <w:rFonts w:ascii="Century Gothic" w:hAnsi="Century Gothic"/>
                <w:sz w:val="22"/>
                <w:szCs w:val="22"/>
              </w:rPr>
            </w:pPr>
          </w:p>
          <w:p w:rsidRPr="008B6212" w:rsidR="00BA312A" w:rsidP="00557BE2" w:rsidRDefault="00BA312A" w14:paraId="6996E3F9" w14:textId="77777777">
            <w:pPr>
              <w:numPr>
                <w:ilvl w:val="0"/>
                <w:numId w:val="1"/>
              </w:numPr>
              <w:ind w:left="589" w:hanging="567"/>
              <w:rPr>
                <w:rFonts w:ascii="Century Gothic" w:hAnsi="Century Gothic"/>
                <w:sz w:val="22"/>
                <w:szCs w:val="22"/>
              </w:rPr>
            </w:pPr>
            <w:r w:rsidRPr="008B6212">
              <w:rPr>
                <w:rFonts w:ascii="Century Gothic" w:hAnsi="Century Gothic"/>
                <w:sz w:val="22"/>
                <w:szCs w:val="22"/>
              </w:rPr>
              <w:t xml:space="preserve">Provide leadership and advocacy in relation to the ongoing development and utilisation of </w:t>
            </w:r>
            <w:r>
              <w:rPr>
                <w:rFonts w:ascii="Century Gothic" w:hAnsi="Century Gothic"/>
                <w:sz w:val="22"/>
                <w:szCs w:val="22"/>
              </w:rPr>
              <w:t>the place partnership local</w:t>
            </w:r>
            <w:r w:rsidRPr="008B6212">
              <w:rPr>
                <w:rFonts w:ascii="Century Gothic" w:hAnsi="Century Gothic"/>
                <w:sz w:val="22"/>
                <w:szCs w:val="22"/>
              </w:rPr>
              <w:t xml:space="preserve"> Learning and Evaluation Framework </w:t>
            </w:r>
            <w:r>
              <w:rPr>
                <w:rFonts w:ascii="Century Gothic" w:hAnsi="Century Gothic"/>
                <w:sz w:val="22"/>
                <w:szCs w:val="22"/>
              </w:rPr>
              <w:t xml:space="preserve">and Theory of Change Model </w:t>
            </w:r>
            <w:r w:rsidRPr="008B6212">
              <w:rPr>
                <w:rFonts w:ascii="Century Gothic" w:hAnsi="Century Gothic"/>
                <w:sz w:val="22"/>
                <w:szCs w:val="22"/>
              </w:rPr>
              <w:t xml:space="preserve">across the internal team and local partners. </w:t>
            </w:r>
          </w:p>
          <w:p w:rsidRPr="00F7267A" w:rsidR="00BA312A" w:rsidP="00557BE2" w:rsidRDefault="00BA312A" w14:paraId="5CB4B48D" w14:textId="77777777">
            <w:pPr>
              <w:ind w:left="589" w:hanging="567"/>
              <w:rPr>
                <w:rFonts w:ascii="Century Gothic" w:hAnsi="Century Gothic"/>
                <w:sz w:val="22"/>
                <w:szCs w:val="22"/>
              </w:rPr>
            </w:pPr>
          </w:p>
          <w:p w:rsidR="00BA312A" w:rsidP="00557BE2" w:rsidRDefault="00BA312A" w14:paraId="1B7F710C" w14:textId="77777777">
            <w:pPr>
              <w:numPr>
                <w:ilvl w:val="0"/>
                <w:numId w:val="1"/>
              </w:numPr>
              <w:ind w:left="589" w:hanging="567"/>
              <w:rPr>
                <w:rFonts w:ascii="Century Gothic" w:hAnsi="Century Gothic"/>
                <w:color w:val="000000" w:themeColor="text1"/>
                <w:sz w:val="22"/>
                <w:szCs w:val="22"/>
              </w:rPr>
            </w:pPr>
            <w:r w:rsidRPr="001C1922">
              <w:rPr>
                <w:rFonts w:ascii="Century Gothic" w:hAnsi="Century Gothic"/>
                <w:color w:val="000000" w:themeColor="text1"/>
                <w:sz w:val="22"/>
                <w:szCs w:val="22"/>
              </w:rPr>
              <w:t xml:space="preserve">To attend training and development opportunities relevant to the post and/or self-development objectives. </w:t>
            </w:r>
          </w:p>
          <w:p w:rsidR="00BA312A" w:rsidP="00557BE2" w:rsidRDefault="00BA312A" w14:paraId="03209B73" w14:textId="77777777">
            <w:pPr>
              <w:pStyle w:val="ListParagraph"/>
              <w:ind w:left="589" w:hanging="567"/>
              <w:rPr>
                <w:rFonts w:ascii="Century Gothic" w:hAnsi="Century Gothic"/>
                <w:color w:val="000000" w:themeColor="text1"/>
                <w:sz w:val="22"/>
                <w:szCs w:val="22"/>
              </w:rPr>
            </w:pPr>
          </w:p>
          <w:p w:rsidR="00BA312A" w:rsidP="00557BE2" w:rsidRDefault="00BA312A" w14:paraId="14F84633" w14:textId="77777777">
            <w:pPr>
              <w:numPr>
                <w:ilvl w:val="0"/>
                <w:numId w:val="1"/>
              </w:numPr>
              <w:ind w:left="589" w:hanging="567"/>
              <w:rPr>
                <w:rFonts w:ascii="Century Gothic" w:hAnsi="Century Gothic"/>
                <w:color w:val="000000" w:themeColor="text1"/>
                <w:sz w:val="22"/>
                <w:szCs w:val="22"/>
              </w:rPr>
            </w:pPr>
            <w:r>
              <w:rPr>
                <w:rFonts w:ascii="Century Gothic" w:hAnsi="Century Gothic"/>
                <w:color w:val="000000" w:themeColor="text1"/>
                <w:sz w:val="22"/>
                <w:szCs w:val="22"/>
              </w:rPr>
              <w:t xml:space="preserve">To engage with the National Learning and Evaluation Partner (NELP) to understand the conceptual framework and all the key components, for example, Theory of Change Models, local evaluation and learning frameworks, the 10 conditions for tackling inequalities in physical activity etc. </w:t>
            </w:r>
          </w:p>
          <w:p w:rsidR="00BA312A" w:rsidP="00557BE2" w:rsidRDefault="00BA312A" w14:paraId="13A9C795" w14:textId="77777777">
            <w:pPr>
              <w:pStyle w:val="ListParagraph"/>
              <w:ind w:left="589" w:hanging="567"/>
              <w:rPr>
                <w:rFonts w:ascii="Century Gothic" w:hAnsi="Century Gothic"/>
                <w:color w:val="000000" w:themeColor="text1"/>
                <w:sz w:val="22"/>
                <w:szCs w:val="22"/>
              </w:rPr>
            </w:pPr>
          </w:p>
          <w:p w:rsidRPr="003A0AC2" w:rsidR="00BA312A" w:rsidP="00557BE2" w:rsidRDefault="00BA312A" w14:paraId="1B84C746" w14:textId="735A5A52">
            <w:pPr>
              <w:pStyle w:val="paragraph"/>
              <w:numPr>
                <w:ilvl w:val="0"/>
                <w:numId w:val="1"/>
              </w:numPr>
              <w:spacing w:before="0" w:beforeAutospacing="0" w:after="0" w:afterAutospacing="0"/>
              <w:ind w:left="589" w:hanging="567"/>
              <w:textAlignment w:val="baseline"/>
              <w:rPr>
                <w:rFonts w:ascii="Century Gothic" w:hAnsi="Century Gothic" w:eastAsia="Century Gothic" w:cs="Century Gothic"/>
                <w:sz w:val="22"/>
                <w:szCs w:val="22"/>
              </w:rPr>
            </w:pPr>
            <w:r w:rsidRPr="001D0377">
              <w:rPr>
                <w:rFonts w:ascii="Century Gothic" w:hAnsi="Century Gothic"/>
                <w:sz w:val="22"/>
                <w:szCs w:val="22"/>
              </w:rPr>
              <w:t xml:space="preserve">Any other duties as required which are commensurate with the grade and remuneration of the post. </w:t>
            </w:r>
          </w:p>
        </w:tc>
      </w:tr>
      <w:tr w:rsidRPr="003A0AC2" w:rsidR="00BA312A" w:rsidTr="34865D59" w14:paraId="76F7F662" w14:textId="77777777">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1352F"/>
          </w:tcPr>
          <w:p w:rsidRPr="003A0AC2" w:rsidR="00BA312A" w:rsidP="00BA312A" w:rsidRDefault="00BA312A" w14:paraId="02905ACC" w14:textId="77777777">
            <w:pPr>
              <w:spacing w:before="120" w:after="120"/>
              <w:ind w:right="170"/>
              <w:jc w:val="both"/>
              <w:rPr>
                <w:rFonts w:ascii="Century Gothic" w:hAnsi="Century Gothic" w:eastAsia="Century Gothic" w:cs="Century Gothic"/>
                <w:color w:val="2F5496" w:themeColor="accent1" w:themeShade="BF"/>
                <w:sz w:val="22"/>
                <w:szCs w:val="22"/>
              </w:rPr>
            </w:pPr>
            <w:r w:rsidRPr="003A0AC2">
              <w:rPr>
                <w:rFonts w:ascii="Century Gothic" w:hAnsi="Century Gothic" w:eastAsia="Century Gothic" w:cs="Century Gothic"/>
                <w:b/>
                <w:bCs/>
                <w:position w:val="1"/>
                <w:sz w:val="22"/>
                <w:szCs w:val="22"/>
              </w:rPr>
              <w:t>Number of Reports</w:t>
            </w:r>
          </w:p>
        </w:tc>
      </w:tr>
      <w:tr w:rsidRPr="003A0AC2" w:rsidR="00BA312A" w:rsidTr="34865D59" w14:paraId="49C49674" w14:textId="77777777">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A0AC2" w:rsidR="00BA312A" w:rsidP="00BA312A" w:rsidRDefault="00BA312A" w14:paraId="21B4093D" w14:textId="77777777">
            <w:pPr>
              <w:spacing w:before="120" w:after="120"/>
              <w:ind w:right="170"/>
              <w:jc w:val="both"/>
              <w:rPr>
                <w:rFonts w:ascii="Century Gothic" w:hAnsi="Century Gothic" w:eastAsia="Century Gothic" w:cs="Century Gothic"/>
                <w:position w:val="1"/>
                <w:sz w:val="22"/>
                <w:szCs w:val="22"/>
              </w:rPr>
            </w:pPr>
            <w:r w:rsidRPr="003A0AC2">
              <w:rPr>
                <w:rFonts w:ascii="Century Gothic" w:hAnsi="Century Gothic" w:eastAsia="Century Gothic" w:cs="Century Gothic"/>
                <w:position w:val="1"/>
                <w:sz w:val="22"/>
                <w:szCs w:val="22"/>
              </w:rPr>
              <w:t>Direct Reports: 0</w:t>
            </w:r>
          </w:p>
          <w:p w:rsidRPr="003A0AC2" w:rsidR="00BA312A" w:rsidP="00BA312A" w:rsidRDefault="00BA312A" w14:paraId="12D3287A" w14:textId="77777777">
            <w:pPr>
              <w:spacing w:before="120" w:after="120"/>
              <w:ind w:right="170"/>
              <w:jc w:val="both"/>
              <w:rPr>
                <w:rFonts w:ascii="Century Gothic" w:hAnsi="Century Gothic" w:eastAsia="Century Gothic" w:cs="Century Gothic"/>
                <w:color w:val="2F5496" w:themeColor="accent1" w:themeShade="BF"/>
                <w:position w:val="1"/>
                <w:sz w:val="22"/>
                <w:szCs w:val="22"/>
              </w:rPr>
            </w:pPr>
            <w:r w:rsidRPr="003A0AC2">
              <w:rPr>
                <w:rFonts w:ascii="Century Gothic" w:hAnsi="Century Gothic" w:eastAsia="Century Gothic" w:cs="Century Gothic"/>
                <w:position w:val="1"/>
                <w:sz w:val="22"/>
                <w:szCs w:val="22"/>
              </w:rPr>
              <w:t>Indirect Reports: 0</w:t>
            </w:r>
          </w:p>
        </w:tc>
      </w:tr>
      <w:tr w:rsidRPr="003A0AC2" w:rsidR="00BA312A" w:rsidTr="34865D59" w14:paraId="6A1EA2D2" w14:textId="77777777">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1352F"/>
          </w:tcPr>
          <w:p w:rsidRPr="003A0AC2" w:rsidR="00BA312A" w:rsidP="00BA312A" w:rsidRDefault="00BA312A" w14:paraId="15CCBA95" w14:textId="77777777">
            <w:pPr>
              <w:spacing w:before="120" w:after="120"/>
              <w:ind w:right="170"/>
              <w:jc w:val="both"/>
              <w:rPr>
                <w:rFonts w:ascii="Century Gothic" w:hAnsi="Century Gothic" w:eastAsia="Century Gothic" w:cs="Century Gothic"/>
                <w:b/>
                <w:bCs/>
                <w:color w:val="2F5496" w:themeColor="accent1" w:themeShade="BF"/>
                <w:position w:val="1"/>
                <w:sz w:val="22"/>
                <w:szCs w:val="22"/>
              </w:rPr>
            </w:pPr>
            <w:r w:rsidRPr="003A0AC2">
              <w:rPr>
                <w:rFonts w:ascii="Century Gothic" w:hAnsi="Century Gothic" w:eastAsia="Century Gothic" w:cs="Century Gothic"/>
                <w:b/>
                <w:bCs/>
                <w:position w:val="1"/>
                <w:sz w:val="22"/>
                <w:szCs w:val="22"/>
              </w:rPr>
              <w:t>Practical Requirements</w:t>
            </w:r>
          </w:p>
        </w:tc>
      </w:tr>
      <w:tr w:rsidRPr="003A0AC2" w:rsidR="00BA312A" w:rsidTr="34865D59" w14:paraId="5A1D4B61" w14:textId="77777777">
        <w:tc>
          <w:tcPr>
            <w:tcW w:w="972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3A0AC2" w:rsidR="00BA312A" w:rsidP="00BA312A" w:rsidRDefault="00BA312A" w14:paraId="34593113" w14:textId="77777777">
            <w:pPr>
              <w:spacing w:before="120" w:after="120" w:line="267" w:lineRule="exact"/>
              <w:ind w:right="5970"/>
              <w:rPr>
                <w:rFonts w:ascii="Century Gothic" w:hAnsi="Century Gothic" w:eastAsia="Century Gothic" w:cs="Century Gothic"/>
                <w:sz w:val="22"/>
                <w:szCs w:val="22"/>
              </w:rPr>
            </w:pPr>
            <w:r w:rsidRPr="003A0AC2">
              <w:rPr>
                <w:rFonts w:ascii="Century Gothic" w:hAnsi="Century Gothic" w:eastAsia="Century Gothic" w:cs="Century Gothic"/>
                <w:spacing w:val="3"/>
                <w:position w:val="1"/>
                <w:sz w:val="22"/>
                <w:szCs w:val="22"/>
              </w:rPr>
              <w:t>T</w:t>
            </w:r>
            <w:r w:rsidRPr="003A0AC2">
              <w:rPr>
                <w:rFonts w:ascii="Century Gothic" w:hAnsi="Century Gothic" w:eastAsia="Century Gothic" w:cs="Century Gothic"/>
                <w:spacing w:val="1"/>
                <w:position w:val="1"/>
                <w:sz w:val="22"/>
                <w:szCs w:val="22"/>
              </w:rPr>
              <w:t>h</w:t>
            </w:r>
            <w:r w:rsidRPr="003A0AC2">
              <w:rPr>
                <w:rFonts w:ascii="Century Gothic" w:hAnsi="Century Gothic" w:eastAsia="Century Gothic" w:cs="Century Gothic"/>
                <w:position w:val="1"/>
                <w:sz w:val="22"/>
                <w:szCs w:val="22"/>
              </w:rPr>
              <w:t>e</w:t>
            </w:r>
            <w:r w:rsidRPr="003A0AC2">
              <w:rPr>
                <w:rFonts w:ascii="Century Gothic" w:hAnsi="Century Gothic" w:eastAsia="Century Gothic" w:cs="Century Gothic"/>
                <w:spacing w:val="6"/>
                <w:position w:val="1"/>
                <w:sz w:val="22"/>
                <w:szCs w:val="22"/>
              </w:rPr>
              <w:t xml:space="preserve"> </w:t>
            </w:r>
            <w:r w:rsidRPr="003A0AC2">
              <w:rPr>
                <w:rFonts w:ascii="Century Gothic" w:hAnsi="Century Gothic" w:eastAsia="Century Gothic" w:cs="Century Gothic"/>
                <w:spacing w:val="-1"/>
                <w:position w:val="1"/>
                <w:sz w:val="22"/>
                <w:szCs w:val="22"/>
              </w:rPr>
              <w:t>p</w:t>
            </w:r>
            <w:r w:rsidRPr="003A0AC2">
              <w:rPr>
                <w:rFonts w:ascii="Century Gothic" w:hAnsi="Century Gothic" w:eastAsia="Century Gothic" w:cs="Century Gothic"/>
                <w:spacing w:val="1"/>
                <w:position w:val="1"/>
                <w:sz w:val="22"/>
                <w:szCs w:val="22"/>
              </w:rPr>
              <w:t>o</w:t>
            </w:r>
            <w:r w:rsidRPr="003A0AC2">
              <w:rPr>
                <w:rFonts w:ascii="Century Gothic" w:hAnsi="Century Gothic" w:eastAsia="Century Gothic" w:cs="Century Gothic"/>
                <w:spacing w:val="2"/>
                <w:position w:val="1"/>
                <w:sz w:val="22"/>
                <w:szCs w:val="22"/>
              </w:rPr>
              <w:t>s</w:t>
            </w:r>
            <w:r w:rsidRPr="003A0AC2">
              <w:rPr>
                <w:rFonts w:ascii="Century Gothic" w:hAnsi="Century Gothic" w:eastAsia="Century Gothic" w:cs="Century Gothic"/>
                <w:position w:val="1"/>
                <w:sz w:val="22"/>
                <w:szCs w:val="22"/>
              </w:rPr>
              <w:t>t</w:t>
            </w:r>
            <w:r w:rsidRPr="003A0AC2">
              <w:rPr>
                <w:rFonts w:ascii="Century Gothic" w:hAnsi="Century Gothic" w:eastAsia="Century Gothic" w:cs="Century Gothic"/>
                <w:spacing w:val="3"/>
                <w:position w:val="1"/>
                <w:sz w:val="22"/>
                <w:szCs w:val="22"/>
              </w:rPr>
              <w:t xml:space="preserve"> </w:t>
            </w:r>
            <w:r w:rsidRPr="003A0AC2">
              <w:rPr>
                <w:rFonts w:ascii="Century Gothic" w:hAnsi="Century Gothic" w:eastAsia="Century Gothic" w:cs="Century Gothic"/>
                <w:spacing w:val="1"/>
                <w:position w:val="1"/>
                <w:sz w:val="22"/>
                <w:szCs w:val="22"/>
              </w:rPr>
              <w:t>h</w:t>
            </w:r>
            <w:r w:rsidRPr="003A0AC2">
              <w:rPr>
                <w:rFonts w:ascii="Century Gothic" w:hAnsi="Century Gothic" w:eastAsia="Century Gothic" w:cs="Century Gothic"/>
                <w:spacing w:val="3"/>
                <w:position w:val="1"/>
                <w:sz w:val="22"/>
                <w:szCs w:val="22"/>
              </w:rPr>
              <w:t>o</w:t>
            </w:r>
            <w:r w:rsidRPr="003A0AC2">
              <w:rPr>
                <w:rFonts w:ascii="Century Gothic" w:hAnsi="Century Gothic" w:eastAsia="Century Gothic" w:cs="Century Gothic"/>
                <w:spacing w:val="2"/>
                <w:position w:val="1"/>
                <w:sz w:val="22"/>
                <w:szCs w:val="22"/>
              </w:rPr>
              <w:t>l</w:t>
            </w:r>
            <w:r w:rsidRPr="003A0AC2">
              <w:rPr>
                <w:rFonts w:ascii="Century Gothic" w:hAnsi="Century Gothic" w:eastAsia="Century Gothic" w:cs="Century Gothic"/>
                <w:spacing w:val="-1"/>
                <w:position w:val="1"/>
                <w:sz w:val="22"/>
                <w:szCs w:val="22"/>
              </w:rPr>
              <w:t>d</w:t>
            </w:r>
            <w:r w:rsidRPr="003A0AC2">
              <w:rPr>
                <w:rFonts w:ascii="Century Gothic" w:hAnsi="Century Gothic" w:eastAsia="Century Gothic" w:cs="Century Gothic"/>
                <w:spacing w:val="3"/>
                <w:position w:val="1"/>
                <w:sz w:val="22"/>
                <w:szCs w:val="22"/>
              </w:rPr>
              <w:t>e</w:t>
            </w:r>
            <w:r w:rsidRPr="003A0AC2">
              <w:rPr>
                <w:rFonts w:ascii="Century Gothic" w:hAnsi="Century Gothic" w:eastAsia="Century Gothic" w:cs="Century Gothic"/>
                <w:position w:val="1"/>
                <w:sz w:val="22"/>
                <w:szCs w:val="22"/>
              </w:rPr>
              <w:t xml:space="preserve">r </w:t>
            </w:r>
            <w:r w:rsidRPr="003A0AC2">
              <w:rPr>
                <w:rFonts w:ascii="Century Gothic" w:hAnsi="Century Gothic" w:eastAsia="Century Gothic" w:cs="Century Gothic"/>
                <w:spacing w:val="4"/>
                <w:position w:val="1"/>
                <w:sz w:val="22"/>
                <w:szCs w:val="22"/>
              </w:rPr>
              <w:t>m</w:t>
            </w:r>
            <w:r w:rsidRPr="003A0AC2">
              <w:rPr>
                <w:rFonts w:ascii="Century Gothic" w:hAnsi="Century Gothic" w:eastAsia="Century Gothic" w:cs="Century Gothic"/>
                <w:spacing w:val="1"/>
                <w:position w:val="1"/>
                <w:sz w:val="22"/>
                <w:szCs w:val="22"/>
              </w:rPr>
              <w:t>u</w:t>
            </w:r>
            <w:r w:rsidRPr="003A0AC2">
              <w:rPr>
                <w:rFonts w:ascii="Century Gothic" w:hAnsi="Century Gothic" w:eastAsia="Century Gothic" w:cs="Century Gothic"/>
                <w:spacing w:val="2"/>
                <w:position w:val="1"/>
                <w:sz w:val="22"/>
                <w:szCs w:val="22"/>
              </w:rPr>
              <w:t>s</w:t>
            </w:r>
            <w:r w:rsidRPr="003A0AC2">
              <w:rPr>
                <w:rFonts w:ascii="Century Gothic" w:hAnsi="Century Gothic" w:eastAsia="Century Gothic" w:cs="Century Gothic"/>
                <w:position w:val="1"/>
                <w:sz w:val="22"/>
                <w:szCs w:val="22"/>
              </w:rPr>
              <w:t>t:</w:t>
            </w:r>
          </w:p>
          <w:p w:rsidRPr="003A0AC2" w:rsidR="00BA312A" w:rsidP="00BA312A" w:rsidRDefault="00BA312A" w14:paraId="5CBC7720" w14:textId="62DFA149">
            <w:pPr>
              <w:pStyle w:val="ListParagraph"/>
              <w:numPr>
                <w:ilvl w:val="0"/>
                <w:numId w:val="2"/>
              </w:numPr>
              <w:tabs>
                <w:tab w:val="left" w:pos="960"/>
              </w:tabs>
              <w:spacing w:before="120" w:after="120"/>
              <w:ind w:right="-20"/>
              <w:rPr>
                <w:rFonts w:ascii="Century Gothic" w:hAnsi="Century Gothic" w:eastAsia="Century Gothic" w:cs="Century Gothic"/>
                <w:sz w:val="22"/>
                <w:szCs w:val="22"/>
              </w:rPr>
            </w:pPr>
            <w:proofErr w:type="gramStart"/>
            <w:r>
              <w:rPr>
                <w:rFonts w:ascii="Century Gothic" w:hAnsi="Century Gothic" w:eastAsia="Century Gothic" w:cs="Century Gothic"/>
                <w:spacing w:val="2"/>
                <w:sz w:val="22"/>
                <w:szCs w:val="22"/>
              </w:rPr>
              <w:t>Operate firmly within the charity’s Behaviour Framework at all times</w:t>
            </w:r>
            <w:proofErr w:type="gramEnd"/>
            <w:r>
              <w:rPr>
                <w:rFonts w:ascii="Century Gothic" w:hAnsi="Century Gothic" w:eastAsia="Century Gothic" w:cs="Century Gothic"/>
                <w:spacing w:val="2"/>
                <w:sz w:val="22"/>
                <w:szCs w:val="22"/>
              </w:rPr>
              <w:t>.</w:t>
            </w:r>
          </w:p>
          <w:p w:rsidRPr="003A0AC2" w:rsidR="00BA312A" w:rsidP="00BA312A" w:rsidRDefault="00BA312A" w14:paraId="4B448DA0" w14:textId="77777777">
            <w:pPr>
              <w:pStyle w:val="ListParagraph"/>
              <w:numPr>
                <w:ilvl w:val="0"/>
                <w:numId w:val="2"/>
              </w:numPr>
              <w:tabs>
                <w:tab w:val="left" w:pos="960"/>
              </w:tabs>
              <w:spacing w:before="120" w:after="120" w:line="248" w:lineRule="auto"/>
              <w:ind w:right="107"/>
              <w:rPr>
                <w:rFonts w:ascii="Century Gothic" w:hAnsi="Century Gothic" w:eastAsia="Century Gothic" w:cs="Century Gothic"/>
                <w:sz w:val="22"/>
                <w:szCs w:val="22"/>
              </w:rPr>
            </w:pPr>
            <w:r w:rsidRPr="003A0AC2">
              <w:rPr>
                <w:rFonts w:ascii="Century Gothic" w:hAnsi="Century Gothic" w:eastAsia="Century Gothic" w:cs="Century Gothic"/>
                <w:spacing w:val="2"/>
                <w:sz w:val="22"/>
                <w:szCs w:val="22"/>
              </w:rPr>
              <w:t>B</w:t>
            </w:r>
            <w:r w:rsidRPr="003A0AC2">
              <w:rPr>
                <w:rFonts w:ascii="Century Gothic" w:hAnsi="Century Gothic" w:eastAsia="Century Gothic" w:cs="Century Gothic"/>
                <w:sz w:val="22"/>
                <w:szCs w:val="22"/>
              </w:rPr>
              <w:t>e</w:t>
            </w:r>
            <w:r w:rsidRPr="003A0AC2">
              <w:rPr>
                <w:rFonts w:ascii="Century Gothic" w:hAnsi="Century Gothic" w:eastAsia="Century Gothic" w:cs="Century Gothic"/>
                <w:spacing w:val="6"/>
                <w:sz w:val="22"/>
                <w:szCs w:val="22"/>
              </w:rPr>
              <w:t xml:space="preserve"> </w:t>
            </w:r>
            <w:r w:rsidRPr="003A0AC2">
              <w:rPr>
                <w:rFonts w:ascii="Century Gothic" w:hAnsi="Century Gothic" w:eastAsia="Century Gothic" w:cs="Century Gothic"/>
                <w:sz w:val="22"/>
                <w:szCs w:val="22"/>
              </w:rPr>
              <w:t>a</w:t>
            </w:r>
            <w:r w:rsidRPr="003A0AC2">
              <w:rPr>
                <w:rFonts w:ascii="Century Gothic" w:hAnsi="Century Gothic" w:eastAsia="Century Gothic" w:cs="Century Gothic"/>
                <w:spacing w:val="7"/>
                <w:sz w:val="22"/>
                <w:szCs w:val="22"/>
              </w:rPr>
              <w:t xml:space="preserve"> </w:t>
            </w:r>
            <w:r w:rsidRPr="003A0AC2">
              <w:rPr>
                <w:rFonts w:ascii="Century Gothic" w:hAnsi="Century Gothic" w:eastAsia="Century Gothic" w:cs="Century Gothic"/>
                <w:sz w:val="22"/>
                <w:szCs w:val="22"/>
              </w:rPr>
              <w:t>l</w:t>
            </w:r>
            <w:r w:rsidRPr="003A0AC2">
              <w:rPr>
                <w:rFonts w:ascii="Century Gothic" w:hAnsi="Century Gothic" w:eastAsia="Century Gothic" w:cs="Century Gothic"/>
                <w:spacing w:val="2"/>
                <w:sz w:val="22"/>
                <w:szCs w:val="22"/>
              </w:rPr>
              <w:t>ea</w:t>
            </w:r>
            <w:r w:rsidRPr="003A0AC2">
              <w:rPr>
                <w:rFonts w:ascii="Century Gothic" w:hAnsi="Century Gothic" w:eastAsia="Century Gothic" w:cs="Century Gothic"/>
                <w:spacing w:val="1"/>
                <w:sz w:val="22"/>
                <w:szCs w:val="22"/>
              </w:rPr>
              <w:t>d</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pacing w:val="1"/>
                <w:sz w:val="22"/>
                <w:szCs w:val="22"/>
              </w:rPr>
              <w:t>n</w:t>
            </w:r>
            <w:r w:rsidRPr="003A0AC2">
              <w:rPr>
                <w:rFonts w:ascii="Century Gothic" w:hAnsi="Century Gothic" w:eastAsia="Century Gothic" w:cs="Century Gothic"/>
                <w:sz w:val="22"/>
                <w:szCs w:val="22"/>
              </w:rPr>
              <w:t>g</w:t>
            </w:r>
            <w:r w:rsidRPr="003A0AC2">
              <w:rPr>
                <w:rFonts w:ascii="Century Gothic" w:hAnsi="Century Gothic" w:eastAsia="Century Gothic" w:cs="Century Gothic"/>
                <w:spacing w:val="4"/>
                <w:sz w:val="22"/>
                <w:szCs w:val="22"/>
              </w:rPr>
              <w:t xml:space="preserve"> </w:t>
            </w:r>
            <w:r w:rsidRPr="003A0AC2">
              <w:rPr>
                <w:rFonts w:ascii="Century Gothic" w:hAnsi="Century Gothic" w:eastAsia="Century Gothic" w:cs="Century Gothic"/>
                <w:spacing w:val="2"/>
                <w:sz w:val="22"/>
                <w:szCs w:val="22"/>
              </w:rPr>
              <w:t>a</w:t>
            </w:r>
            <w:r w:rsidRPr="003A0AC2">
              <w:rPr>
                <w:rFonts w:ascii="Century Gothic" w:hAnsi="Century Gothic" w:eastAsia="Century Gothic" w:cs="Century Gothic"/>
                <w:spacing w:val="-1"/>
                <w:sz w:val="22"/>
                <w:szCs w:val="22"/>
              </w:rPr>
              <w:t>d</w:t>
            </w:r>
            <w:r w:rsidRPr="003A0AC2">
              <w:rPr>
                <w:rFonts w:ascii="Century Gothic" w:hAnsi="Century Gothic" w:eastAsia="Century Gothic" w:cs="Century Gothic"/>
                <w:spacing w:val="1"/>
                <w:sz w:val="22"/>
                <w:szCs w:val="22"/>
              </w:rPr>
              <w:t>v</w:t>
            </w:r>
            <w:r w:rsidRPr="003A0AC2">
              <w:rPr>
                <w:rFonts w:ascii="Century Gothic" w:hAnsi="Century Gothic" w:eastAsia="Century Gothic" w:cs="Century Gothic"/>
                <w:spacing w:val="3"/>
                <w:sz w:val="22"/>
                <w:szCs w:val="22"/>
              </w:rPr>
              <w:t>o</w:t>
            </w:r>
            <w:r w:rsidRPr="003A0AC2">
              <w:rPr>
                <w:rFonts w:ascii="Century Gothic" w:hAnsi="Century Gothic" w:eastAsia="Century Gothic" w:cs="Century Gothic"/>
                <w:spacing w:val="2"/>
                <w:sz w:val="22"/>
                <w:szCs w:val="22"/>
              </w:rPr>
              <w:t>c</w:t>
            </w:r>
            <w:r w:rsidRPr="003A0AC2">
              <w:rPr>
                <w:rFonts w:ascii="Century Gothic" w:hAnsi="Century Gothic" w:eastAsia="Century Gothic" w:cs="Century Gothic"/>
                <w:sz w:val="22"/>
                <w:szCs w:val="22"/>
              </w:rPr>
              <w:t>a</w:t>
            </w:r>
            <w:r w:rsidRPr="003A0AC2">
              <w:rPr>
                <w:rFonts w:ascii="Century Gothic" w:hAnsi="Century Gothic" w:eastAsia="Century Gothic" w:cs="Century Gothic"/>
                <w:spacing w:val="2"/>
                <w:sz w:val="22"/>
                <w:szCs w:val="22"/>
              </w:rPr>
              <w:t>t</w:t>
            </w:r>
            <w:r w:rsidRPr="003A0AC2">
              <w:rPr>
                <w:rFonts w:ascii="Century Gothic" w:hAnsi="Century Gothic" w:eastAsia="Century Gothic" w:cs="Century Gothic"/>
                <w:sz w:val="22"/>
                <w:szCs w:val="22"/>
              </w:rPr>
              <w:t>e</w:t>
            </w:r>
            <w:r w:rsidRPr="003A0AC2">
              <w:rPr>
                <w:rFonts w:ascii="Century Gothic" w:hAnsi="Century Gothic" w:eastAsia="Century Gothic" w:cs="Century Gothic"/>
                <w:spacing w:val="6"/>
                <w:sz w:val="22"/>
                <w:szCs w:val="22"/>
              </w:rPr>
              <w:t xml:space="preserve"> </w:t>
            </w:r>
            <w:r w:rsidRPr="003A0AC2">
              <w:rPr>
                <w:rFonts w:ascii="Century Gothic" w:hAnsi="Century Gothic" w:eastAsia="Century Gothic" w:cs="Century Gothic"/>
                <w:sz w:val="22"/>
                <w:szCs w:val="22"/>
              </w:rPr>
              <w:t>f</w:t>
            </w:r>
            <w:r w:rsidRPr="003A0AC2">
              <w:rPr>
                <w:rFonts w:ascii="Century Gothic" w:hAnsi="Century Gothic" w:eastAsia="Century Gothic" w:cs="Century Gothic"/>
                <w:spacing w:val="3"/>
                <w:sz w:val="22"/>
                <w:szCs w:val="22"/>
              </w:rPr>
              <w:t>o</w:t>
            </w:r>
            <w:r w:rsidRPr="003A0AC2">
              <w:rPr>
                <w:rFonts w:ascii="Century Gothic" w:hAnsi="Century Gothic" w:eastAsia="Century Gothic" w:cs="Century Gothic"/>
                <w:sz w:val="22"/>
                <w:szCs w:val="22"/>
              </w:rPr>
              <w:t>r</w:t>
            </w:r>
            <w:r w:rsidRPr="003A0AC2">
              <w:rPr>
                <w:rFonts w:ascii="Century Gothic" w:hAnsi="Century Gothic" w:eastAsia="Century Gothic" w:cs="Century Gothic"/>
                <w:spacing w:val="5"/>
                <w:sz w:val="22"/>
                <w:szCs w:val="22"/>
              </w:rPr>
              <w:t xml:space="preserve"> </w:t>
            </w:r>
            <w:r w:rsidRPr="003A0AC2">
              <w:rPr>
                <w:rFonts w:ascii="Century Gothic" w:hAnsi="Century Gothic" w:eastAsia="Century Gothic" w:cs="Century Gothic"/>
                <w:sz w:val="22"/>
                <w:szCs w:val="22"/>
              </w:rPr>
              <w:t>t</w:t>
            </w:r>
            <w:r w:rsidRPr="003A0AC2">
              <w:rPr>
                <w:rFonts w:ascii="Century Gothic" w:hAnsi="Century Gothic" w:eastAsia="Century Gothic" w:cs="Century Gothic"/>
                <w:spacing w:val="2"/>
                <w:sz w:val="22"/>
                <w:szCs w:val="22"/>
              </w:rPr>
              <w:t>h</w:t>
            </w:r>
            <w:r w:rsidRPr="003A0AC2">
              <w:rPr>
                <w:rFonts w:ascii="Century Gothic" w:hAnsi="Century Gothic" w:eastAsia="Century Gothic" w:cs="Century Gothic"/>
                <w:sz w:val="22"/>
                <w:szCs w:val="22"/>
              </w:rPr>
              <w:t>e</w:t>
            </w:r>
            <w:r w:rsidRPr="003A0AC2">
              <w:rPr>
                <w:rFonts w:ascii="Century Gothic" w:hAnsi="Century Gothic" w:eastAsia="Century Gothic" w:cs="Century Gothic"/>
                <w:spacing w:val="8"/>
                <w:sz w:val="22"/>
                <w:szCs w:val="22"/>
              </w:rPr>
              <w:t xml:space="preserve"> </w:t>
            </w:r>
            <w:r w:rsidRPr="003A0AC2">
              <w:rPr>
                <w:rFonts w:ascii="Century Gothic" w:hAnsi="Century Gothic" w:eastAsia="Century Gothic" w:cs="Century Gothic"/>
                <w:spacing w:val="-1"/>
                <w:sz w:val="22"/>
                <w:szCs w:val="22"/>
              </w:rPr>
              <w:t>b</w:t>
            </w:r>
            <w:r w:rsidRPr="003A0AC2">
              <w:rPr>
                <w:rFonts w:ascii="Century Gothic" w:hAnsi="Century Gothic" w:eastAsia="Century Gothic" w:cs="Century Gothic"/>
                <w:spacing w:val="3"/>
                <w:sz w:val="22"/>
                <w:szCs w:val="22"/>
              </w:rPr>
              <w:t>e</w:t>
            </w:r>
            <w:r w:rsidRPr="003A0AC2">
              <w:rPr>
                <w:rFonts w:ascii="Century Gothic" w:hAnsi="Century Gothic" w:eastAsia="Century Gothic" w:cs="Century Gothic"/>
                <w:spacing w:val="1"/>
                <w:sz w:val="22"/>
                <w:szCs w:val="22"/>
              </w:rPr>
              <w:t>n</w:t>
            </w:r>
            <w:r w:rsidRPr="003A0AC2">
              <w:rPr>
                <w:rFonts w:ascii="Century Gothic" w:hAnsi="Century Gothic" w:eastAsia="Century Gothic" w:cs="Century Gothic"/>
                <w:spacing w:val="3"/>
                <w:sz w:val="22"/>
                <w:szCs w:val="22"/>
              </w:rPr>
              <w:t>e</w:t>
            </w:r>
            <w:r w:rsidRPr="003A0AC2">
              <w:rPr>
                <w:rFonts w:ascii="Century Gothic" w:hAnsi="Century Gothic" w:eastAsia="Century Gothic" w:cs="Century Gothic"/>
                <w:sz w:val="22"/>
                <w:szCs w:val="22"/>
              </w:rPr>
              <w:t>f</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pacing w:val="3"/>
                <w:sz w:val="22"/>
                <w:szCs w:val="22"/>
              </w:rPr>
              <w:t>t</w:t>
            </w:r>
            <w:r w:rsidRPr="003A0AC2">
              <w:rPr>
                <w:rFonts w:ascii="Century Gothic" w:hAnsi="Century Gothic" w:eastAsia="Century Gothic" w:cs="Century Gothic"/>
                <w:sz w:val="22"/>
                <w:szCs w:val="22"/>
              </w:rPr>
              <w:t>s</w:t>
            </w:r>
            <w:r w:rsidRPr="003A0AC2">
              <w:rPr>
                <w:rFonts w:ascii="Century Gothic" w:hAnsi="Century Gothic" w:eastAsia="Century Gothic" w:cs="Century Gothic"/>
                <w:spacing w:val="5"/>
                <w:sz w:val="22"/>
                <w:szCs w:val="22"/>
              </w:rPr>
              <w:t xml:space="preserve"> </w:t>
            </w:r>
            <w:r w:rsidRPr="003A0AC2">
              <w:rPr>
                <w:rFonts w:ascii="Century Gothic" w:hAnsi="Century Gothic" w:eastAsia="Century Gothic" w:cs="Century Gothic"/>
                <w:spacing w:val="3"/>
                <w:sz w:val="22"/>
                <w:szCs w:val="22"/>
              </w:rPr>
              <w:t>t</w:t>
            </w:r>
            <w:r w:rsidRPr="003A0AC2">
              <w:rPr>
                <w:rFonts w:ascii="Century Gothic" w:hAnsi="Century Gothic" w:eastAsia="Century Gothic" w:cs="Century Gothic"/>
                <w:spacing w:val="-1"/>
                <w:sz w:val="22"/>
                <w:szCs w:val="22"/>
              </w:rPr>
              <w:t>h</w:t>
            </w:r>
            <w:r w:rsidRPr="003A0AC2">
              <w:rPr>
                <w:rFonts w:ascii="Century Gothic" w:hAnsi="Century Gothic" w:eastAsia="Century Gothic" w:cs="Century Gothic"/>
                <w:spacing w:val="2"/>
                <w:sz w:val="22"/>
                <w:szCs w:val="22"/>
              </w:rPr>
              <w:t>a</w:t>
            </w:r>
            <w:r w:rsidRPr="003A0AC2">
              <w:rPr>
                <w:rFonts w:ascii="Century Gothic" w:hAnsi="Century Gothic" w:eastAsia="Century Gothic" w:cs="Century Gothic"/>
                <w:sz w:val="22"/>
                <w:szCs w:val="22"/>
              </w:rPr>
              <w:t>t</w:t>
            </w:r>
            <w:r w:rsidRPr="003A0AC2">
              <w:rPr>
                <w:rFonts w:ascii="Century Gothic" w:hAnsi="Century Gothic" w:eastAsia="Century Gothic" w:cs="Century Gothic"/>
                <w:spacing w:val="13"/>
                <w:sz w:val="22"/>
                <w:szCs w:val="22"/>
              </w:rPr>
              <w:t xml:space="preserve"> </w:t>
            </w:r>
            <w:r w:rsidRPr="003A0AC2">
              <w:rPr>
                <w:rFonts w:ascii="Century Gothic" w:hAnsi="Century Gothic" w:eastAsia="Century Gothic" w:cs="Century Gothic"/>
                <w:spacing w:val="2"/>
                <w:sz w:val="22"/>
                <w:szCs w:val="22"/>
              </w:rPr>
              <w:t>p</w:t>
            </w:r>
            <w:r w:rsidRPr="003A0AC2">
              <w:rPr>
                <w:rFonts w:ascii="Century Gothic" w:hAnsi="Century Gothic" w:eastAsia="Century Gothic" w:cs="Century Gothic"/>
                <w:spacing w:val="1"/>
                <w:sz w:val="22"/>
                <w:szCs w:val="22"/>
              </w:rPr>
              <w:t>hy</w:t>
            </w:r>
            <w:r w:rsidRPr="003A0AC2">
              <w:rPr>
                <w:rFonts w:ascii="Century Gothic" w:hAnsi="Century Gothic" w:eastAsia="Century Gothic" w:cs="Century Gothic"/>
                <w:spacing w:val="2"/>
                <w:sz w:val="22"/>
                <w:szCs w:val="22"/>
              </w:rPr>
              <w:t>sic</w:t>
            </w:r>
            <w:r w:rsidRPr="003A0AC2">
              <w:rPr>
                <w:rFonts w:ascii="Century Gothic" w:hAnsi="Century Gothic" w:eastAsia="Century Gothic" w:cs="Century Gothic"/>
                <w:sz w:val="22"/>
                <w:szCs w:val="22"/>
              </w:rPr>
              <w:t>al</w:t>
            </w:r>
            <w:r w:rsidRPr="003A0AC2">
              <w:rPr>
                <w:rFonts w:ascii="Century Gothic" w:hAnsi="Century Gothic" w:eastAsia="Century Gothic" w:cs="Century Gothic"/>
                <w:spacing w:val="8"/>
                <w:sz w:val="22"/>
                <w:szCs w:val="22"/>
              </w:rPr>
              <w:t xml:space="preserve"> </w:t>
            </w:r>
            <w:r w:rsidRPr="003A0AC2">
              <w:rPr>
                <w:rFonts w:ascii="Century Gothic" w:hAnsi="Century Gothic" w:eastAsia="Century Gothic" w:cs="Century Gothic"/>
                <w:sz w:val="22"/>
                <w:szCs w:val="22"/>
              </w:rPr>
              <w:t>a</w:t>
            </w:r>
            <w:r w:rsidRPr="003A0AC2">
              <w:rPr>
                <w:rFonts w:ascii="Century Gothic" w:hAnsi="Century Gothic" w:eastAsia="Century Gothic" w:cs="Century Gothic"/>
                <w:spacing w:val="2"/>
                <w:sz w:val="22"/>
                <w:szCs w:val="22"/>
              </w:rPr>
              <w:t>c</w:t>
            </w:r>
            <w:r w:rsidRPr="003A0AC2">
              <w:rPr>
                <w:rFonts w:ascii="Century Gothic" w:hAnsi="Century Gothic" w:eastAsia="Century Gothic" w:cs="Century Gothic"/>
                <w:spacing w:val="3"/>
                <w:sz w:val="22"/>
                <w:szCs w:val="22"/>
              </w:rPr>
              <w:t>t</w:t>
            </w:r>
            <w:r w:rsidRPr="003A0AC2">
              <w:rPr>
                <w:rFonts w:ascii="Century Gothic" w:hAnsi="Century Gothic" w:eastAsia="Century Gothic" w:cs="Century Gothic"/>
                <w:sz w:val="22"/>
                <w:szCs w:val="22"/>
              </w:rPr>
              <w:t>i</w:t>
            </w:r>
            <w:r w:rsidRPr="003A0AC2">
              <w:rPr>
                <w:rFonts w:ascii="Century Gothic" w:hAnsi="Century Gothic" w:eastAsia="Century Gothic" w:cs="Century Gothic"/>
                <w:spacing w:val="3"/>
                <w:sz w:val="22"/>
                <w:szCs w:val="22"/>
              </w:rPr>
              <w:t>v</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z w:val="22"/>
                <w:szCs w:val="22"/>
              </w:rPr>
              <w:t>ty</w:t>
            </w:r>
            <w:r w:rsidRPr="003A0AC2">
              <w:rPr>
                <w:rFonts w:ascii="Century Gothic" w:hAnsi="Century Gothic" w:eastAsia="Century Gothic" w:cs="Century Gothic"/>
                <w:spacing w:val="6"/>
                <w:sz w:val="22"/>
                <w:szCs w:val="22"/>
              </w:rPr>
              <w:t xml:space="preserve"> </w:t>
            </w:r>
            <w:r w:rsidRPr="003A0AC2">
              <w:rPr>
                <w:rFonts w:ascii="Century Gothic" w:hAnsi="Century Gothic" w:eastAsia="Century Gothic" w:cs="Century Gothic"/>
                <w:spacing w:val="2"/>
                <w:sz w:val="22"/>
                <w:szCs w:val="22"/>
              </w:rPr>
              <w:t>a</w:t>
            </w:r>
            <w:r w:rsidRPr="003A0AC2">
              <w:rPr>
                <w:rFonts w:ascii="Century Gothic" w:hAnsi="Century Gothic" w:eastAsia="Century Gothic" w:cs="Century Gothic"/>
                <w:spacing w:val="1"/>
                <w:sz w:val="22"/>
                <w:szCs w:val="22"/>
              </w:rPr>
              <w:t>n</w:t>
            </w:r>
            <w:r w:rsidRPr="003A0AC2">
              <w:rPr>
                <w:rFonts w:ascii="Century Gothic" w:hAnsi="Century Gothic" w:eastAsia="Century Gothic" w:cs="Century Gothic"/>
                <w:sz w:val="22"/>
                <w:szCs w:val="22"/>
              </w:rPr>
              <w:t>d</w:t>
            </w:r>
            <w:r w:rsidRPr="003A0AC2">
              <w:rPr>
                <w:rFonts w:ascii="Century Gothic" w:hAnsi="Century Gothic" w:eastAsia="Century Gothic" w:cs="Century Gothic"/>
                <w:spacing w:val="4"/>
                <w:sz w:val="22"/>
                <w:szCs w:val="22"/>
              </w:rPr>
              <w:t xml:space="preserve"> </w:t>
            </w:r>
            <w:r w:rsidRPr="003A0AC2">
              <w:rPr>
                <w:rFonts w:ascii="Century Gothic" w:hAnsi="Century Gothic" w:eastAsia="Century Gothic" w:cs="Century Gothic"/>
                <w:spacing w:val="5"/>
                <w:sz w:val="22"/>
                <w:szCs w:val="22"/>
              </w:rPr>
              <w:t>s</w:t>
            </w:r>
            <w:r w:rsidRPr="003A0AC2">
              <w:rPr>
                <w:rFonts w:ascii="Century Gothic" w:hAnsi="Century Gothic" w:eastAsia="Century Gothic" w:cs="Century Gothic"/>
                <w:spacing w:val="-1"/>
                <w:sz w:val="22"/>
                <w:szCs w:val="22"/>
              </w:rPr>
              <w:t>p</w:t>
            </w:r>
            <w:r w:rsidRPr="003A0AC2">
              <w:rPr>
                <w:rFonts w:ascii="Century Gothic" w:hAnsi="Century Gothic" w:eastAsia="Century Gothic" w:cs="Century Gothic"/>
                <w:spacing w:val="3"/>
                <w:sz w:val="22"/>
                <w:szCs w:val="22"/>
              </w:rPr>
              <w:t>o</w:t>
            </w:r>
            <w:r w:rsidRPr="003A0AC2">
              <w:rPr>
                <w:rFonts w:ascii="Century Gothic" w:hAnsi="Century Gothic" w:eastAsia="Century Gothic" w:cs="Century Gothic"/>
                <w:spacing w:val="2"/>
                <w:sz w:val="22"/>
                <w:szCs w:val="22"/>
              </w:rPr>
              <w:t>r</w:t>
            </w:r>
            <w:r w:rsidRPr="003A0AC2">
              <w:rPr>
                <w:rFonts w:ascii="Century Gothic" w:hAnsi="Century Gothic" w:eastAsia="Century Gothic" w:cs="Century Gothic"/>
                <w:sz w:val="22"/>
                <w:szCs w:val="22"/>
              </w:rPr>
              <w:t>t</w:t>
            </w:r>
            <w:r w:rsidRPr="003A0AC2">
              <w:rPr>
                <w:rFonts w:ascii="Century Gothic" w:hAnsi="Century Gothic" w:eastAsia="Century Gothic" w:cs="Century Gothic"/>
                <w:spacing w:val="6"/>
                <w:sz w:val="22"/>
                <w:szCs w:val="22"/>
              </w:rPr>
              <w:t xml:space="preserve"> </w:t>
            </w:r>
            <w:r w:rsidRPr="003A0AC2">
              <w:rPr>
                <w:rFonts w:ascii="Century Gothic" w:hAnsi="Century Gothic" w:eastAsia="Century Gothic" w:cs="Century Gothic"/>
                <w:spacing w:val="2"/>
                <w:sz w:val="22"/>
                <w:szCs w:val="22"/>
              </w:rPr>
              <w:t>c</w:t>
            </w:r>
            <w:r w:rsidRPr="003A0AC2">
              <w:rPr>
                <w:rFonts w:ascii="Century Gothic" w:hAnsi="Century Gothic" w:eastAsia="Century Gothic" w:cs="Century Gothic"/>
                <w:sz w:val="22"/>
                <w:szCs w:val="22"/>
              </w:rPr>
              <w:t>an</w:t>
            </w:r>
            <w:r w:rsidRPr="003A0AC2">
              <w:rPr>
                <w:rFonts w:ascii="Century Gothic" w:hAnsi="Century Gothic" w:eastAsia="Century Gothic" w:cs="Century Gothic"/>
                <w:spacing w:val="6"/>
                <w:sz w:val="22"/>
                <w:szCs w:val="22"/>
              </w:rPr>
              <w:t xml:space="preserve"> </w:t>
            </w:r>
            <w:r w:rsidRPr="003A0AC2">
              <w:rPr>
                <w:rFonts w:ascii="Century Gothic" w:hAnsi="Century Gothic" w:eastAsia="Century Gothic" w:cs="Century Gothic"/>
                <w:spacing w:val="1"/>
                <w:sz w:val="22"/>
                <w:szCs w:val="22"/>
              </w:rPr>
              <w:t>p</w:t>
            </w:r>
            <w:r w:rsidRPr="003A0AC2">
              <w:rPr>
                <w:rFonts w:ascii="Century Gothic" w:hAnsi="Century Gothic" w:eastAsia="Century Gothic" w:cs="Century Gothic"/>
                <w:spacing w:val="2"/>
                <w:sz w:val="22"/>
                <w:szCs w:val="22"/>
              </w:rPr>
              <w:t>l</w:t>
            </w:r>
            <w:r w:rsidRPr="003A0AC2">
              <w:rPr>
                <w:rFonts w:ascii="Century Gothic" w:hAnsi="Century Gothic" w:eastAsia="Century Gothic" w:cs="Century Gothic"/>
                <w:sz w:val="22"/>
                <w:szCs w:val="22"/>
              </w:rPr>
              <w:t xml:space="preserve">ay </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z w:val="22"/>
                <w:szCs w:val="22"/>
              </w:rPr>
              <w:t>n</w:t>
            </w:r>
            <w:r w:rsidRPr="003A0AC2">
              <w:rPr>
                <w:rFonts w:ascii="Century Gothic" w:hAnsi="Century Gothic" w:eastAsia="Century Gothic" w:cs="Century Gothic"/>
                <w:spacing w:val="4"/>
                <w:sz w:val="22"/>
                <w:szCs w:val="22"/>
              </w:rPr>
              <w:t xml:space="preserve"> </w:t>
            </w:r>
            <w:r w:rsidRPr="003A0AC2">
              <w:rPr>
                <w:rFonts w:ascii="Century Gothic" w:hAnsi="Century Gothic" w:eastAsia="Century Gothic" w:cs="Century Gothic"/>
                <w:spacing w:val="1"/>
                <w:sz w:val="22"/>
                <w:szCs w:val="22"/>
              </w:rPr>
              <w:t>d</w:t>
            </w:r>
            <w:r w:rsidRPr="003A0AC2">
              <w:rPr>
                <w:rFonts w:ascii="Century Gothic" w:hAnsi="Century Gothic" w:eastAsia="Century Gothic" w:cs="Century Gothic"/>
                <w:sz w:val="22"/>
                <w:szCs w:val="22"/>
              </w:rPr>
              <w:t>e</w:t>
            </w:r>
            <w:r w:rsidRPr="003A0AC2">
              <w:rPr>
                <w:rFonts w:ascii="Century Gothic" w:hAnsi="Century Gothic" w:eastAsia="Century Gothic" w:cs="Century Gothic"/>
                <w:spacing w:val="4"/>
                <w:sz w:val="22"/>
                <w:szCs w:val="22"/>
              </w:rPr>
              <w:t>v</w:t>
            </w:r>
            <w:r w:rsidRPr="003A0AC2">
              <w:rPr>
                <w:rFonts w:ascii="Century Gothic" w:hAnsi="Century Gothic" w:eastAsia="Century Gothic" w:cs="Century Gothic"/>
                <w:sz w:val="22"/>
                <w:szCs w:val="22"/>
              </w:rPr>
              <w:t>e</w:t>
            </w:r>
            <w:r w:rsidRPr="003A0AC2">
              <w:rPr>
                <w:rFonts w:ascii="Century Gothic" w:hAnsi="Century Gothic" w:eastAsia="Century Gothic" w:cs="Century Gothic"/>
                <w:spacing w:val="2"/>
                <w:sz w:val="22"/>
                <w:szCs w:val="22"/>
              </w:rPr>
              <w:t>l</w:t>
            </w:r>
            <w:r w:rsidRPr="003A0AC2">
              <w:rPr>
                <w:rFonts w:ascii="Century Gothic" w:hAnsi="Century Gothic" w:eastAsia="Century Gothic" w:cs="Century Gothic"/>
                <w:spacing w:val="3"/>
                <w:sz w:val="22"/>
                <w:szCs w:val="22"/>
              </w:rPr>
              <w:t>o</w:t>
            </w:r>
            <w:r w:rsidRPr="003A0AC2">
              <w:rPr>
                <w:rFonts w:ascii="Century Gothic" w:hAnsi="Century Gothic" w:eastAsia="Century Gothic" w:cs="Century Gothic"/>
                <w:spacing w:val="-1"/>
                <w:sz w:val="22"/>
                <w:szCs w:val="22"/>
              </w:rPr>
              <w:t>p</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pacing w:val="1"/>
                <w:sz w:val="22"/>
                <w:szCs w:val="22"/>
              </w:rPr>
              <w:t>n</w:t>
            </w:r>
            <w:r w:rsidRPr="003A0AC2">
              <w:rPr>
                <w:rFonts w:ascii="Century Gothic" w:hAnsi="Century Gothic" w:eastAsia="Century Gothic" w:cs="Century Gothic"/>
                <w:sz w:val="22"/>
                <w:szCs w:val="22"/>
              </w:rPr>
              <w:t>g</w:t>
            </w:r>
            <w:r w:rsidRPr="003A0AC2">
              <w:rPr>
                <w:rFonts w:ascii="Century Gothic" w:hAnsi="Century Gothic" w:eastAsia="Century Gothic" w:cs="Century Gothic"/>
                <w:spacing w:val="4"/>
                <w:sz w:val="22"/>
                <w:szCs w:val="22"/>
              </w:rPr>
              <w:t xml:space="preserve"> </w:t>
            </w:r>
            <w:r w:rsidRPr="003A0AC2">
              <w:rPr>
                <w:rFonts w:ascii="Century Gothic" w:hAnsi="Century Gothic" w:eastAsia="Century Gothic" w:cs="Century Gothic"/>
                <w:sz w:val="22"/>
                <w:szCs w:val="22"/>
              </w:rPr>
              <w:t>c</w:t>
            </w:r>
            <w:r w:rsidRPr="003A0AC2">
              <w:rPr>
                <w:rFonts w:ascii="Century Gothic" w:hAnsi="Century Gothic" w:eastAsia="Century Gothic" w:cs="Century Gothic"/>
                <w:spacing w:val="1"/>
                <w:sz w:val="22"/>
                <w:szCs w:val="22"/>
              </w:rPr>
              <w:t>om</w:t>
            </w:r>
            <w:r w:rsidRPr="003A0AC2">
              <w:rPr>
                <w:rFonts w:ascii="Century Gothic" w:hAnsi="Century Gothic" w:eastAsia="Century Gothic" w:cs="Century Gothic"/>
                <w:spacing w:val="3"/>
                <w:sz w:val="22"/>
                <w:szCs w:val="22"/>
              </w:rPr>
              <w:t>m</w:t>
            </w:r>
            <w:r w:rsidRPr="003A0AC2">
              <w:rPr>
                <w:rFonts w:ascii="Century Gothic" w:hAnsi="Century Gothic" w:eastAsia="Century Gothic" w:cs="Century Gothic"/>
                <w:spacing w:val="1"/>
                <w:sz w:val="22"/>
                <w:szCs w:val="22"/>
              </w:rPr>
              <w:t>un</w:t>
            </w:r>
            <w:r w:rsidRPr="003A0AC2">
              <w:rPr>
                <w:rFonts w:ascii="Century Gothic" w:hAnsi="Century Gothic" w:eastAsia="Century Gothic" w:cs="Century Gothic"/>
                <w:sz w:val="22"/>
                <w:szCs w:val="22"/>
              </w:rPr>
              <w:t>i</w:t>
            </w:r>
            <w:r w:rsidRPr="003A0AC2">
              <w:rPr>
                <w:rFonts w:ascii="Century Gothic" w:hAnsi="Century Gothic" w:eastAsia="Century Gothic" w:cs="Century Gothic"/>
                <w:spacing w:val="2"/>
                <w:sz w:val="22"/>
                <w:szCs w:val="22"/>
              </w:rPr>
              <w:t>ti</w:t>
            </w:r>
            <w:r w:rsidRPr="003A0AC2">
              <w:rPr>
                <w:rFonts w:ascii="Century Gothic" w:hAnsi="Century Gothic" w:eastAsia="Century Gothic" w:cs="Century Gothic"/>
                <w:sz w:val="22"/>
                <w:szCs w:val="22"/>
              </w:rPr>
              <w:t>es</w:t>
            </w:r>
            <w:r w:rsidRPr="003A0AC2">
              <w:rPr>
                <w:rFonts w:ascii="Century Gothic" w:hAnsi="Century Gothic" w:eastAsia="Century Gothic" w:cs="Century Gothic"/>
                <w:spacing w:val="11"/>
                <w:sz w:val="22"/>
                <w:szCs w:val="22"/>
              </w:rPr>
              <w:t xml:space="preserve"> </w:t>
            </w:r>
            <w:r w:rsidRPr="003A0AC2">
              <w:rPr>
                <w:rFonts w:ascii="Century Gothic" w:hAnsi="Century Gothic" w:eastAsia="Century Gothic" w:cs="Century Gothic"/>
                <w:spacing w:val="2"/>
                <w:sz w:val="22"/>
                <w:szCs w:val="22"/>
              </w:rPr>
              <w:t>a</w:t>
            </w:r>
            <w:r w:rsidRPr="003A0AC2">
              <w:rPr>
                <w:rFonts w:ascii="Century Gothic" w:hAnsi="Century Gothic" w:eastAsia="Century Gothic" w:cs="Century Gothic"/>
                <w:spacing w:val="1"/>
                <w:sz w:val="22"/>
                <w:szCs w:val="22"/>
              </w:rPr>
              <w:t>n</w:t>
            </w:r>
            <w:r w:rsidRPr="003A0AC2">
              <w:rPr>
                <w:rFonts w:ascii="Century Gothic" w:hAnsi="Century Gothic" w:eastAsia="Century Gothic" w:cs="Century Gothic"/>
                <w:sz w:val="22"/>
                <w:szCs w:val="22"/>
              </w:rPr>
              <w:t>d</w:t>
            </w:r>
            <w:r w:rsidRPr="003A0AC2">
              <w:rPr>
                <w:rFonts w:ascii="Century Gothic" w:hAnsi="Century Gothic" w:eastAsia="Century Gothic" w:cs="Century Gothic"/>
                <w:spacing w:val="3"/>
                <w:sz w:val="22"/>
                <w:szCs w:val="22"/>
              </w:rPr>
              <w:t xml:space="preserve"> </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pacing w:val="1"/>
                <w:sz w:val="22"/>
                <w:szCs w:val="22"/>
              </w:rPr>
              <w:t>nd</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pacing w:val="1"/>
                <w:sz w:val="22"/>
                <w:szCs w:val="22"/>
              </w:rPr>
              <w:t>v</w:t>
            </w:r>
            <w:r w:rsidRPr="003A0AC2">
              <w:rPr>
                <w:rFonts w:ascii="Century Gothic" w:hAnsi="Century Gothic" w:eastAsia="Century Gothic" w:cs="Century Gothic"/>
                <w:spacing w:val="2"/>
                <w:sz w:val="22"/>
                <w:szCs w:val="22"/>
              </w:rPr>
              <w:t>i</w:t>
            </w:r>
            <w:r w:rsidRPr="003A0AC2">
              <w:rPr>
                <w:rFonts w:ascii="Century Gothic" w:hAnsi="Century Gothic" w:eastAsia="Century Gothic" w:cs="Century Gothic"/>
                <w:spacing w:val="1"/>
                <w:sz w:val="22"/>
                <w:szCs w:val="22"/>
              </w:rPr>
              <w:t>du</w:t>
            </w:r>
            <w:r w:rsidRPr="003A0AC2">
              <w:rPr>
                <w:rFonts w:ascii="Century Gothic" w:hAnsi="Century Gothic" w:eastAsia="Century Gothic" w:cs="Century Gothic"/>
                <w:spacing w:val="2"/>
                <w:sz w:val="22"/>
                <w:szCs w:val="22"/>
              </w:rPr>
              <w:t>als</w:t>
            </w:r>
            <w:r w:rsidRPr="003A0AC2">
              <w:rPr>
                <w:rFonts w:ascii="Century Gothic" w:hAnsi="Century Gothic" w:eastAsia="Century Gothic" w:cs="Century Gothic"/>
                <w:sz w:val="22"/>
                <w:szCs w:val="22"/>
              </w:rPr>
              <w:t>.</w:t>
            </w:r>
          </w:p>
          <w:p w:rsidRPr="00374595" w:rsidR="0048349B" w:rsidP="00374595" w:rsidRDefault="00BA312A" w14:paraId="1FFA22FF" w14:textId="435B6A26">
            <w:pPr>
              <w:pStyle w:val="ListParagraph"/>
              <w:numPr>
                <w:ilvl w:val="0"/>
                <w:numId w:val="2"/>
              </w:numPr>
              <w:tabs>
                <w:tab w:val="left" w:pos="960"/>
              </w:tabs>
              <w:spacing w:before="120" w:after="120" w:line="248" w:lineRule="auto"/>
              <w:ind w:right="107"/>
              <w:rPr>
                <w:rFonts w:ascii="Century Gothic" w:hAnsi="Century Gothic" w:eastAsia="Century Gothic" w:cs="Century Gothic"/>
                <w:sz w:val="22"/>
                <w:szCs w:val="22"/>
              </w:rPr>
            </w:pPr>
            <w:r w:rsidRPr="34865D59">
              <w:rPr>
                <w:rFonts w:ascii="Century Gothic" w:hAnsi="Century Gothic" w:eastAsia="Century Gothic" w:cs="Century Gothic"/>
                <w:sz w:val="22"/>
                <w:szCs w:val="22"/>
              </w:rPr>
              <w:t xml:space="preserve">Ensure compliance with Rise’s internal procedures and all legal requirements. </w:t>
            </w:r>
          </w:p>
        </w:tc>
      </w:tr>
    </w:tbl>
    <w:p w:rsidRPr="003A0AC2" w:rsidR="00CA135B" w:rsidP="32645B6C" w:rsidRDefault="00CA135B" w14:paraId="30E1B1AA" w14:textId="77777777">
      <w:pPr>
        <w:jc w:val="both"/>
        <w:rPr>
          <w:rFonts w:ascii="Century Gothic" w:hAnsi="Century Gothic" w:eastAsia="Century Gothic" w:cs="Century Gothic"/>
          <w:sz w:val="22"/>
          <w:szCs w:val="22"/>
        </w:rPr>
      </w:pPr>
    </w:p>
    <w:p w:rsidR="00CA135B" w:rsidP="0048349B" w:rsidRDefault="00CA135B" w14:paraId="35C79BD6" w14:textId="7505F0C3">
      <w:pPr>
        <w:jc w:val="both"/>
        <w:rPr>
          <w:rFonts w:ascii="Century Gothic" w:hAnsi="Century Gothic" w:eastAsia="Century Gothic" w:cs="Century Gothic"/>
          <w:sz w:val="22"/>
          <w:szCs w:val="22"/>
        </w:rPr>
      </w:pPr>
      <w:r w:rsidRPr="003A0AC2">
        <w:rPr>
          <w:rFonts w:ascii="Century Gothic" w:hAnsi="Century Gothic" w:eastAsia="Century Gothic" w:cs="Century Gothic"/>
          <w:sz w:val="22"/>
          <w:szCs w:val="22"/>
        </w:rPr>
        <w:t xml:space="preserve">Last updated: </w:t>
      </w:r>
      <w:r w:rsidRPr="0048349B" w:rsidR="0048349B">
        <w:rPr>
          <w:rFonts w:ascii="Century Gothic" w:hAnsi="Century Gothic" w:eastAsia="Century Gothic" w:cs="Century Gothic"/>
          <w:sz w:val="22"/>
          <w:szCs w:val="22"/>
        </w:rPr>
        <w:t>July 2024</w:t>
      </w:r>
    </w:p>
    <w:p w:rsidRPr="003A0AC2" w:rsidR="00D611E6" w:rsidP="0048349B" w:rsidRDefault="00D611E6" w14:paraId="08458039" w14:textId="77777777">
      <w:pPr>
        <w:jc w:val="both"/>
        <w:rPr>
          <w:rFonts w:ascii="Century Gothic" w:hAnsi="Century Gothic" w:eastAsia="Century Gothic" w:cs="Century Gothic"/>
          <w:sz w:val="22"/>
          <w:szCs w:val="22"/>
        </w:rPr>
      </w:pPr>
    </w:p>
    <w:p w:rsidR="00993186" w:rsidP="0048349B" w:rsidRDefault="00CA135B" w14:paraId="210B3C04" w14:textId="2DBD8010">
      <w:pPr>
        <w:jc w:val="both"/>
        <w:rPr>
          <w:rFonts w:ascii="Century Gothic" w:hAnsi="Century Gothic" w:eastAsia="Century Gothic" w:cs="Century Gothic"/>
        </w:rPr>
      </w:pPr>
      <w:r w:rsidRPr="003A0AC2">
        <w:rPr>
          <w:rFonts w:ascii="Century Gothic" w:hAnsi="Century Gothic" w:eastAsia="Century Gothic" w:cs="Century Gothic"/>
          <w:sz w:val="22"/>
          <w:szCs w:val="22"/>
        </w:rPr>
        <w:t>Date of next review</w:t>
      </w:r>
      <w:r w:rsidRPr="0048349B">
        <w:rPr>
          <w:rFonts w:ascii="Century Gothic" w:hAnsi="Century Gothic" w:eastAsia="Century Gothic" w:cs="Century Gothic"/>
          <w:sz w:val="22"/>
          <w:szCs w:val="22"/>
        </w:rPr>
        <w:t xml:space="preserve">: </w:t>
      </w:r>
      <w:r w:rsidRPr="0048349B" w:rsidR="0048349B">
        <w:rPr>
          <w:rFonts w:ascii="Century Gothic" w:hAnsi="Century Gothic" w:eastAsia="Century Gothic" w:cs="Century Gothic"/>
          <w:sz w:val="22"/>
          <w:szCs w:val="22"/>
        </w:rPr>
        <w:t>July 2025</w:t>
      </w:r>
    </w:p>
    <w:sectPr w:rsidR="00993186" w:rsidSect="00D611E6">
      <w:headerReference w:type="default" r:id="rId11"/>
      <w:footerReference w:type="even" r:id="rId12"/>
      <w:headerReference w:type="first" r:id="rId13"/>
      <w:pgSz w:w="11907" w:h="16834" w:orient="portrait" w:code="9"/>
      <w:pgMar w:top="1134" w:right="1134" w:bottom="709" w:left="1134" w:header="1020" w:footer="1417" w:gutter="0"/>
      <w:cols w:space="708"/>
      <w:noEndnote/>
      <w:titlePg/>
      <w:docGrid w:linePitch="326"/>
      <w:footerReference w:type="default" r:id="R5902ccbf477b4f63"/>
      <w:footerReference w:type="first" r:id="R1bf8c673b835403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7B24" w:rsidP="00CA135B" w:rsidRDefault="00F47B24" w14:paraId="6EF5F594" w14:textId="77777777">
      <w:r>
        <w:separator/>
      </w:r>
    </w:p>
  </w:endnote>
  <w:endnote w:type="continuationSeparator" w:id="0">
    <w:p w:rsidR="00F47B24" w:rsidP="00CA135B" w:rsidRDefault="00F47B24" w14:paraId="2CF0F116" w14:textId="77777777">
      <w:r>
        <w:continuationSeparator/>
      </w:r>
    </w:p>
  </w:endnote>
  <w:endnote w:type="continuationNotice" w:id="1">
    <w:p w:rsidR="00F47B24" w:rsidRDefault="00F47B24" w14:paraId="4B4719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Mangal"/>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3186" w:rsidRDefault="00762D54" w14:paraId="20F87B5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3186" w:rsidRDefault="00993186" w14:paraId="77A01250" w14:textId="77777777">
    <w:pPr>
      <w:pStyle w:val="Footer"/>
      <w:ind w:right="36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59E451F9" w:rsidTr="59E451F9" w14:paraId="7D4AE5EE">
      <w:trPr>
        <w:trHeight w:val="300"/>
      </w:trPr>
      <w:tc>
        <w:tcPr>
          <w:tcW w:w="3210" w:type="dxa"/>
          <w:tcMar/>
        </w:tcPr>
        <w:p w:rsidR="59E451F9" w:rsidP="59E451F9" w:rsidRDefault="59E451F9" w14:paraId="64642E47" w14:textId="32862557">
          <w:pPr>
            <w:pStyle w:val="Header"/>
            <w:bidi w:val="0"/>
            <w:ind w:left="-115"/>
            <w:jc w:val="left"/>
          </w:pPr>
        </w:p>
      </w:tc>
      <w:tc>
        <w:tcPr>
          <w:tcW w:w="3210" w:type="dxa"/>
          <w:tcMar/>
        </w:tcPr>
        <w:p w:rsidR="59E451F9" w:rsidP="59E451F9" w:rsidRDefault="59E451F9" w14:paraId="03C5965F" w14:textId="20A6197B">
          <w:pPr>
            <w:pStyle w:val="Header"/>
            <w:bidi w:val="0"/>
            <w:jc w:val="center"/>
          </w:pPr>
        </w:p>
      </w:tc>
      <w:tc>
        <w:tcPr>
          <w:tcW w:w="3210" w:type="dxa"/>
          <w:tcMar/>
        </w:tcPr>
        <w:p w:rsidR="59E451F9" w:rsidP="59E451F9" w:rsidRDefault="59E451F9" w14:paraId="2EE9AD0B" w14:textId="35BE8C20">
          <w:pPr>
            <w:pStyle w:val="Header"/>
            <w:bidi w:val="0"/>
            <w:ind w:right="-115"/>
            <w:jc w:val="right"/>
          </w:pPr>
        </w:p>
      </w:tc>
    </w:tr>
  </w:tbl>
  <w:p w:rsidR="59E451F9" w:rsidP="59E451F9" w:rsidRDefault="59E451F9" w14:paraId="6F5A69CE" w14:textId="292A83F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59E451F9" w:rsidTr="59E451F9" w14:paraId="6AC5B40D">
      <w:trPr>
        <w:trHeight w:val="300"/>
      </w:trPr>
      <w:tc>
        <w:tcPr>
          <w:tcW w:w="3210" w:type="dxa"/>
          <w:tcMar/>
        </w:tcPr>
        <w:p w:rsidR="59E451F9" w:rsidP="59E451F9" w:rsidRDefault="59E451F9" w14:paraId="4DC4F5C5" w14:textId="70E5ADAF">
          <w:pPr>
            <w:pStyle w:val="Header"/>
            <w:bidi w:val="0"/>
            <w:ind w:left="-115"/>
            <w:jc w:val="left"/>
          </w:pPr>
        </w:p>
      </w:tc>
      <w:tc>
        <w:tcPr>
          <w:tcW w:w="3210" w:type="dxa"/>
          <w:tcMar/>
        </w:tcPr>
        <w:p w:rsidR="59E451F9" w:rsidP="59E451F9" w:rsidRDefault="59E451F9" w14:paraId="7839C92F" w14:textId="2DB2F011">
          <w:pPr>
            <w:pStyle w:val="Header"/>
            <w:bidi w:val="0"/>
            <w:jc w:val="center"/>
          </w:pPr>
        </w:p>
      </w:tc>
      <w:tc>
        <w:tcPr>
          <w:tcW w:w="3210" w:type="dxa"/>
          <w:tcMar/>
        </w:tcPr>
        <w:p w:rsidR="59E451F9" w:rsidP="59E451F9" w:rsidRDefault="59E451F9" w14:paraId="04325B2C" w14:textId="450291FD">
          <w:pPr>
            <w:pStyle w:val="Header"/>
            <w:bidi w:val="0"/>
            <w:ind w:right="-115"/>
            <w:jc w:val="right"/>
          </w:pPr>
        </w:p>
      </w:tc>
    </w:tr>
  </w:tbl>
  <w:p w:rsidR="59E451F9" w:rsidP="59E451F9" w:rsidRDefault="59E451F9" w14:paraId="393A2B2C" w14:textId="1E531B9E">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7B24" w:rsidP="00CA135B" w:rsidRDefault="00F47B24" w14:paraId="6DA4B74D" w14:textId="77777777">
      <w:r>
        <w:separator/>
      </w:r>
    </w:p>
  </w:footnote>
  <w:footnote w:type="continuationSeparator" w:id="0">
    <w:p w:rsidR="00F47B24" w:rsidP="00CA135B" w:rsidRDefault="00F47B24" w14:paraId="4D481660" w14:textId="77777777">
      <w:r>
        <w:continuationSeparator/>
      </w:r>
    </w:p>
  </w:footnote>
  <w:footnote w:type="continuationNotice" w:id="1">
    <w:p w:rsidR="00F47B24" w:rsidRDefault="00F47B24" w14:paraId="5141D3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81"/>
      <w:gridCol w:w="3113"/>
    </w:tblGrid>
    <w:tr w:rsidRPr="00640002" w:rsidR="00993186" w:rsidTr="003A0AC2" w14:paraId="6ACC3C53" w14:textId="77777777">
      <w:tc>
        <w:tcPr>
          <w:tcW w:w="9781" w:type="dxa"/>
        </w:tcPr>
        <w:p w:rsidRPr="002A4DCC" w:rsidR="00993186" w:rsidP="003A0AC2" w:rsidRDefault="00993186" w14:paraId="5FEEA9C7" w14:textId="31D4C948">
          <w:pPr>
            <w:pStyle w:val="Header"/>
            <w:tabs>
              <w:tab w:val="clear" w:pos="4153"/>
            </w:tabs>
            <w:jc w:val="right"/>
            <w:rPr>
              <w:b/>
              <w:bCs/>
              <w:color w:val="44546A" w:themeColor="text2"/>
              <w:sz w:val="28"/>
              <w:szCs w:val="28"/>
            </w:rPr>
          </w:pPr>
        </w:p>
      </w:tc>
      <w:tc>
        <w:tcPr>
          <w:tcW w:w="3113" w:type="dxa"/>
        </w:tcPr>
        <w:p w:rsidRPr="002A4DCC" w:rsidR="00993186" w:rsidP="00993186" w:rsidRDefault="00993186" w14:paraId="61F40E0F" w14:textId="3BF6910A">
          <w:pPr>
            <w:pStyle w:val="Header"/>
            <w:jc w:val="right"/>
            <w:rPr>
              <w:b/>
              <w:color w:val="44546A" w:themeColor="text2"/>
              <w:sz w:val="28"/>
              <w:szCs w:val="28"/>
            </w:rPr>
          </w:pPr>
        </w:p>
      </w:tc>
    </w:tr>
  </w:tbl>
  <w:p w:rsidRPr="00430183" w:rsidR="00993186" w:rsidP="00367DA8" w:rsidRDefault="00993186" w14:paraId="3833250E" w14:textId="4B3A90F1">
    <w:pPr>
      <w:pStyle w:val="Header"/>
      <w:rPr>
        <w:rFonts w:ascii="Century Gothic" w:hAnsi="Century Gothic"/>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DB3C94" w:rsidR="0043296F" w:rsidRDefault="00367DA8" w14:paraId="472FBCE3" w14:textId="3D41290D">
    <w:pPr>
      <w:pStyle w:val="Header"/>
      <w:rPr>
        <w:rFonts w:ascii="Century Gothic" w:hAnsi="Century Gothic"/>
        <w:b/>
        <w:bCs/>
        <w:sz w:val="28"/>
        <w:szCs w:val="28"/>
      </w:rPr>
    </w:pPr>
    <w:r w:rsidRPr="00DB3C94">
      <w:rPr>
        <w:rFonts w:ascii="Century Gothic" w:hAnsi="Century Gothic"/>
        <w:b/>
        <w:bCs/>
        <w:sz w:val="28"/>
        <w:szCs w:val="28"/>
      </w:rPr>
      <w:drawing>
        <wp:anchor distT="0" distB="0" distL="114300" distR="114300" simplePos="0" relativeHeight="251659266" behindDoc="0" locked="0" layoutInCell="1" allowOverlap="1" wp14:anchorId="09443CBD" wp14:editId="791E385A">
          <wp:simplePos x="0" y="0"/>
          <wp:positionH relativeFrom="character">
            <wp:posOffset>4137660</wp:posOffset>
          </wp:positionH>
          <wp:positionV relativeFrom="paragraph">
            <wp:posOffset>-9525</wp:posOffset>
          </wp:positionV>
          <wp:extent cx="2005965" cy="573549"/>
          <wp:effectExtent l="0" t="0" r="0" b="0"/>
          <wp:wrapSquare wrapText="bothSides"/>
          <wp:docPr id="470168752" name="Picture 2" descr="A black letter with a white background&#10;&#10;Description automatically generated with low confidenc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letter with a white background&#10;&#10;Description automatically generated with low confidence"/>
                  <pic:cNvPicPr>
                    <a:picLocks noChangeAspect="1" noChangeArrowheads="1"/>
                  </pic:cNvPicPr>
                </pic:nvPicPr>
                <pic:blipFill>
                  <a:blip r:embed="rId1">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2005965" cy="573549"/>
                  </a:xfrm>
                  <a:prstGeom prst="rect">
                    <a:avLst/>
                  </a:prstGeom>
                  <a:noFill/>
                  <a:ln>
                    <a:noFill/>
                  </a:ln>
                </pic:spPr>
              </pic:pic>
            </a:graphicData>
          </a:graphic>
        </wp:anchor>
      </w:drawing>
    </w:r>
    <w:r w:rsidRPr="00DB3C94" w:rsidR="59E451F9">
      <w:rPr>
        <w:rFonts w:ascii="Century Gothic" w:hAnsi="Century Gothic"/>
        <w:b w:val="1"/>
        <w:bCs w:val="1"/>
        <w:sz w:val="28"/>
        <w:szCs w:val="28"/>
      </w:rPr>
      <w:t>Research &amp; Insight Manager</w:t>
    </w:r>
    <w:r w:rsidRPr="00DB3C94" w:rsidR="59E451F9">
      <w:rPr>
        <w:rFonts w:ascii="Century Gothic" w:hAnsi="Century Gothic"/>
        <w:b w:val="1"/>
        <w:bCs w:val="1"/>
        <w:sz w:val="28"/>
        <w:szCs w:val="28"/>
      </w:rPr>
      <w:t> </w:t>
    </w:r>
    <w:r w:rsidRPr="00DB3C94">
      <w:rPr>
        <w:rFonts w:ascii="Century Gothic" w:hAnsi="Century Gothic"/>
        <w:b/>
        <w:bCs/>
        <w:sz w:val="28"/>
        <w:szCs w:val="28"/>
      </w:rPr>
      <w:br/>
    </w:r>
    <w:r w:rsidRPr="00DB3C94" w:rsidR="59E451F9">
      <w:rPr>
        <w:rFonts w:ascii="Century Gothic" w:hAnsi="Century Gothic"/>
        <w:b w:val="1"/>
        <w:bCs w:val="1"/>
        <w:sz w:val="28"/>
        <w:szCs w:val="28"/>
      </w:rPr>
      <w:t>Job Description</w:t>
    </w:r>
    <w:r w:rsidRPr="00DB3C94" w:rsidR="59E451F9">
      <w:rPr>
        <w:b w:val="1"/>
        <w:bCs w:val="1"/>
        <w:sz w:val="28"/>
        <w:szCs w:val="28"/>
      </w:rPr>
      <w:t> </w:t>
    </w:r>
    <w:r w:rsidRPr="00DB3C94" w:rsidR="59E451F9">
      <w:rPr>
        <w:rFonts w:ascii="Century Gothic" w:hAnsi="Century Gothic"/>
        <w:b w:val="1"/>
        <w:bCs w:val="1"/>
        <w:sz w:val="28"/>
        <w:szCs w:val="28"/>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80491"/>
    <w:multiLevelType w:val="hybridMultilevel"/>
    <w:tmpl w:val="773AA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6161C2"/>
    <w:multiLevelType w:val="hybridMultilevel"/>
    <w:tmpl w:val="4CF6E6E6"/>
    <w:lvl w:ilvl="0" w:tplc="08090001">
      <w:start w:val="1"/>
      <w:numFmt w:val="bullet"/>
      <w:lvlText w:val=""/>
      <w:lvlJc w:val="left"/>
      <w:pPr>
        <w:ind w:left="720" w:hanging="360"/>
      </w:pPr>
      <w:rPr>
        <w:rFonts w:hint="default" w:ascii="Symbol" w:hAnsi="Symbol"/>
      </w:rPr>
    </w:lvl>
    <w:lvl w:ilvl="1" w:tplc="A8FEBEDE">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DD421C"/>
    <w:multiLevelType w:val="hybridMultilevel"/>
    <w:tmpl w:val="E8B2B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DE6C3E"/>
    <w:multiLevelType w:val="hybridMultilevel"/>
    <w:tmpl w:val="43F8FFF4"/>
    <w:lvl w:ilvl="0" w:tplc="CC0A4186">
      <w:start w:val="1"/>
      <w:numFmt w:val="decimal"/>
      <w:lvlText w:val="%1."/>
      <w:lvlJc w:val="left"/>
      <w:pPr>
        <w:ind w:left="720" w:hanging="360"/>
      </w:pPr>
      <w:rPr>
        <w:rFonts w:hint="default" w:ascii="Century Gothic" w:hAnsi="Century Gothic"/>
      </w:rPr>
    </w:lvl>
    <w:lvl w:ilvl="1" w:tplc="B1FCBE98">
      <w:start w:val="1"/>
      <w:numFmt w:val="lowerLetter"/>
      <w:lvlText w:val="%2."/>
      <w:lvlJc w:val="left"/>
      <w:pPr>
        <w:ind w:left="1440" w:hanging="360"/>
      </w:pPr>
    </w:lvl>
    <w:lvl w:ilvl="2" w:tplc="7DF6D486">
      <w:start w:val="1"/>
      <w:numFmt w:val="lowerRoman"/>
      <w:lvlText w:val="%3."/>
      <w:lvlJc w:val="right"/>
      <w:pPr>
        <w:ind w:left="2160" w:hanging="180"/>
      </w:pPr>
    </w:lvl>
    <w:lvl w:ilvl="3" w:tplc="A1D28F3E">
      <w:start w:val="1"/>
      <w:numFmt w:val="decimal"/>
      <w:lvlText w:val="%4."/>
      <w:lvlJc w:val="left"/>
      <w:pPr>
        <w:ind w:left="2880" w:hanging="360"/>
      </w:pPr>
    </w:lvl>
    <w:lvl w:ilvl="4" w:tplc="A4840A42">
      <w:start w:val="1"/>
      <w:numFmt w:val="lowerLetter"/>
      <w:lvlText w:val="%5."/>
      <w:lvlJc w:val="left"/>
      <w:pPr>
        <w:ind w:left="3600" w:hanging="360"/>
      </w:pPr>
    </w:lvl>
    <w:lvl w:ilvl="5" w:tplc="CFA4839A">
      <w:start w:val="1"/>
      <w:numFmt w:val="lowerRoman"/>
      <w:lvlText w:val="%6."/>
      <w:lvlJc w:val="right"/>
      <w:pPr>
        <w:ind w:left="4320" w:hanging="180"/>
      </w:pPr>
    </w:lvl>
    <w:lvl w:ilvl="6" w:tplc="3266C384">
      <w:start w:val="1"/>
      <w:numFmt w:val="decimal"/>
      <w:lvlText w:val="%7."/>
      <w:lvlJc w:val="left"/>
      <w:pPr>
        <w:ind w:left="5040" w:hanging="360"/>
      </w:pPr>
    </w:lvl>
    <w:lvl w:ilvl="7" w:tplc="3D0C7958">
      <w:start w:val="1"/>
      <w:numFmt w:val="lowerLetter"/>
      <w:lvlText w:val="%8."/>
      <w:lvlJc w:val="left"/>
      <w:pPr>
        <w:ind w:left="5760" w:hanging="360"/>
      </w:pPr>
    </w:lvl>
    <w:lvl w:ilvl="8" w:tplc="A8B6F110">
      <w:start w:val="1"/>
      <w:numFmt w:val="lowerRoman"/>
      <w:lvlText w:val="%9."/>
      <w:lvlJc w:val="right"/>
      <w:pPr>
        <w:ind w:left="6480" w:hanging="180"/>
      </w:pPr>
    </w:lvl>
  </w:abstractNum>
  <w:abstractNum w:abstractNumId="4" w15:restartNumberingAfterBreak="0">
    <w:nsid w:val="34BA0214"/>
    <w:multiLevelType w:val="hybridMultilevel"/>
    <w:tmpl w:val="DC08CF86"/>
    <w:lvl w:ilvl="0" w:tplc="08090001">
      <w:start w:val="1"/>
      <w:numFmt w:val="bullet"/>
      <w:lvlText w:val=""/>
      <w:lvlJc w:val="left"/>
      <w:pPr>
        <w:ind w:left="360" w:hanging="360"/>
      </w:pPr>
      <w:rPr>
        <w:rFonts w:hint="default" w:ascii="Symbol" w:hAnsi="Symbol"/>
        <w:i w:val="0"/>
        <w:color w:val="auto"/>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F709E1"/>
    <w:multiLevelType w:val="hybridMultilevel"/>
    <w:tmpl w:val="5266A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514C8D"/>
    <w:multiLevelType w:val="hybridMultilevel"/>
    <w:tmpl w:val="2534A75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77333509"/>
    <w:multiLevelType w:val="hybridMultilevel"/>
    <w:tmpl w:val="D6CCCC08"/>
    <w:lvl w:ilvl="0" w:tplc="0809000F">
      <w:start w:val="1"/>
      <w:numFmt w:val="decimal"/>
      <w:lvlText w:val="%1."/>
      <w:lvlJc w:val="left"/>
      <w:pPr>
        <w:ind w:left="720" w:hanging="360"/>
      </w:pPr>
      <w:rPr>
        <w:rFonts w:hint="default"/>
      </w:rPr>
    </w:lvl>
    <w:lvl w:ilvl="1" w:tplc="A8FEBEDE">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DC7A9C"/>
    <w:multiLevelType w:val="hybridMultilevel"/>
    <w:tmpl w:val="6846E034"/>
    <w:lvl w:ilvl="0" w:tplc="08090001">
      <w:start w:val="1"/>
      <w:numFmt w:val="bullet"/>
      <w:lvlText w:val=""/>
      <w:lvlJc w:val="left"/>
      <w:pPr>
        <w:ind w:left="720" w:hanging="360"/>
      </w:pPr>
      <w:rPr>
        <w:rFonts w:hint="default" w:ascii="Symbol" w:hAnsi="Symbol"/>
      </w:rPr>
    </w:lvl>
    <w:lvl w:ilvl="1" w:tplc="AB5A0DA4">
      <w:numFmt w:val="bullet"/>
      <w:lvlText w:val="·"/>
      <w:lvlJc w:val="left"/>
      <w:pPr>
        <w:ind w:left="1440" w:hanging="360"/>
      </w:pPr>
      <w:rPr>
        <w:rFonts w:hint="default" w:ascii="Arial" w:hAnsi="Arial" w:cs="Arial" w:eastAsiaTheme="minorHAnsi"/>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78354690">
    <w:abstractNumId w:val="3"/>
  </w:num>
  <w:num w:numId="2" w16cid:durableId="1045593646">
    <w:abstractNumId w:val="4"/>
  </w:num>
  <w:num w:numId="3" w16cid:durableId="650405389">
    <w:abstractNumId w:val="8"/>
  </w:num>
  <w:num w:numId="4" w16cid:durableId="1853644761">
    <w:abstractNumId w:val="6"/>
  </w:num>
  <w:num w:numId="5" w16cid:durableId="312179280">
    <w:abstractNumId w:val="2"/>
  </w:num>
  <w:num w:numId="6" w16cid:durableId="1663194796">
    <w:abstractNumId w:val="0"/>
  </w:num>
  <w:num w:numId="7" w16cid:durableId="687607922">
    <w:abstractNumId w:val="5"/>
  </w:num>
  <w:num w:numId="8" w16cid:durableId="33770076">
    <w:abstractNumId w:val="1"/>
  </w:num>
  <w:num w:numId="9" w16cid:durableId="190514011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5B"/>
    <w:rsid w:val="00004419"/>
    <w:rsid w:val="000151BF"/>
    <w:rsid w:val="0006611F"/>
    <w:rsid w:val="00085EE4"/>
    <w:rsid w:val="001160FF"/>
    <w:rsid w:val="00145E3D"/>
    <w:rsid w:val="00164502"/>
    <w:rsid w:val="0019080C"/>
    <w:rsid w:val="001B757B"/>
    <w:rsid w:val="001E3DFF"/>
    <w:rsid w:val="00205F2D"/>
    <w:rsid w:val="002443AD"/>
    <w:rsid w:val="0033257A"/>
    <w:rsid w:val="00333222"/>
    <w:rsid w:val="00367DA8"/>
    <w:rsid w:val="00374595"/>
    <w:rsid w:val="003A0AC2"/>
    <w:rsid w:val="003B1FBD"/>
    <w:rsid w:val="003D7310"/>
    <w:rsid w:val="003F2E55"/>
    <w:rsid w:val="00430183"/>
    <w:rsid w:val="0043296F"/>
    <w:rsid w:val="00470707"/>
    <w:rsid w:val="0048349B"/>
    <w:rsid w:val="004853AD"/>
    <w:rsid w:val="004A0E15"/>
    <w:rsid w:val="004A140A"/>
    <w:rsid w:val="004B1540"/>
    <w:rsid w:val="004C090F"/>
    <w:rsid w:val="004F176F"/>
    <w:rsid w:val="00535981"/>
    <w:rsid w:val="00547C02"/>
    <w:rsid w:val="00555A9B"/>
    <w:rsid w:val="00557BE2"/>
    <w:rsid w:val="006202BE"/>
    <w:rsid w:val="00626C72"/>
    <w:rsid w:val="00651410"/>
    <w:rsid w:val="006546A9"/>
    <w:rsid w:val="006E5B5E"/>
    <w:rsid w:val="006F65A0"/>
    <w:rsid w:val="00755A14"/>
    <w:rsid w:val="00762D54"/>
    <w:rsid w:val="007B579F"/>
    <w:rsid w:val="008014BF"/>
    <w:rsid w:val="00812305"/>
    <w:rsid w:val="00852EA3"/>
    <w:rsid w:val="00860127"/>
    <w:rsid w:val="00906EBB"/>
    <w:rsid w:val="009111DD"/>
    <w:rsid w:val="00911A1F"/>
    <w:rsid w:val="0095427E"/>
    <w:rsid w:val="00993186"/>
    <w:rsid w:val="009D0FC1"/>
    <w:rsid w:val="009F67D5"/>
    <w:rsid w:val="00A02CA3"/>
    <w:rsid w:val="00A31ACC"/>
    <w:rsid w:val="00A37A20"/>
    <w:rsid w:val="00A5307C"/>
    <w:rsid w:val="00A71078"/>
    <w:rsid w:val="00A93ADB"/>
    <w:rsid w:val="00A93DD8"/>
    <w:rsid w:val="00AC6418"/>
    <w:rsid w:val="00AD4235"/>
    <w:rsid w:val="00B5796B"/>
    <w:rsid w:val="00BA312A"/>
    <w:rsid w:val="00BF4F5B"/>
    <w:rsid w:val="00C370CA"/>
    <w:rsid w:val="00C51DE2"/>
    <w:rsid w:val="00CA135B"/>
    <w:rsid w:val="00CE5EB1"/>
    <w:rsid w:val="00D611E6"/>
    <w:rsid w:val="00DB3C94"/>
    <w:rsid w:val="00DC3BB2"/>
    <w:rsid w:val="00DE504D"/>
    <w:rsid w:val="00E22B19"/>
    <w:rsid w:val="00E35586"/>
    <w:rsid w:val="00E54113"/>
    <w:rsid w:val="00E56C3C"/>
    <w:rsid w:val="00EE6F39"/>
    <w:rsid w:val="00EE7547"/>
    <w:rsid w:val="00F260C8"/>
    <w:rsid w:val="00F40A70"/>
    <w:rsid w:val="00F47B24"/>
    <w:rsid w:val="00F673E8"/>
    <w:rsid w:val="00FE30F2"/>
    <w:rsid w:val="04CFCF21"/>
    <w:rsid w:val="111A296C"/>
    <w:rsid w:val="11F2AEC1"/>
    <w:rsid w:val="1A3027E1"/>
    <w:rsid w:val="1B504D54"/>
    <w:rsid w:val="2789879F"/>
    <w:rsid w:val="2B9AB868"/>
    <w:rsid w:val="2C640AC5"/>
    <w:rsid w:val="3140E3DC"/>
    <w:rsid w:val="32645B6C"/>
    <w:rsid w:val="34865D59"/>
    <w:rsid w:val="3BB87664"/>
    <w:rsid w:val="3C016DF2"/>
    <w:rsid w:val="3EFBB579"/>
    <w:rsid w:val="3F98C6C5"/>
    <w:rsid w:val="4221EFE1"/>
    <w:rsid w:val="47E47D5B"/>
    <w:rsid w:val="4AC86737"/>
    <w:rsid w:val="4B12DA9F"/>
    <w:rsid w:val="4D13F49B"/>
    <w:rsid w:val="4FF33EFC"/>
    <w:rsid w:val="51D686E9"/>
    <w:rsid w:val="571ADFB8"/>
    <w:rsid w:val="59E451F9"/>
    <w:rsid w:val="5B95B3FF"/>
    <w:rsid w:val="5CFE111A"/>
    <w:rsid w:val="5FAF6CC4"/>
    <w:rsid w:val="683B9A71"/>
    <w:rsid w:val="72E8FC1F"/>
    <w:rsid w:val="74D3DA4E"/>
    <w:rsid w:val="750FA6B7"/>
    <w:rsid w:val="7A7E1F31"/>
    <w:rsid w:val="7F52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8A3B"/>
  <w15:chartTrackingRefBased/>
  <w15:docId w15:val="{C982C329-3921-4388-85D0-48E7D8A02C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135B"/>
    <w:pPr>
      <w:spacing w:after="0" w:line="240" w:lineRule="auto"/>
    </w:pPr>
    <w:rPr>
      <w:rFonts w:ascii="Arial" w:hAnsi="Arial" w:eastAsia="Times New Roman" w:cs="Arial"/>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semiHidden/>
    <w:rsid w:val="00CA135B"/>
    <w:pPr>
      <w:tabs>
        <w:tab w:val="center" w:pos="4153"/>
        <w:tab w:val="right" w:pos="8306"/>
      </w:tabs>
    </w:pPr>
  </w:style>
  <w:style w:type="character" w:styleId="HeaderChar" w:customStyle="1">
    <w:name w:val="Header Char"/>
    <w:basedOn w:val="DefaultParagraphFont"/>
    <w:link w:val="Header"/>
    <w:semiHidden/>
    <w:rsid w:val="00CA135B"/>
    <w:rPr>
      <w:rFonts w:ascii="Arial" w:hAnsi="Arial" w:eastAsia="Times New Roman" w:cs="Arial"/>
      <w:sz w:val="24"/>
      <w:szCs w:val="24"/>
    </w:rPr>
  </w:style>
  <w:style w:type="paragraph" w:styleId="Footer">
    <w:name w:val="footer"/>
    <w:basedOn w:val="Normal"/>
    <w:link w:val="FooterChar"/>
    <w:uiPriority w:val="99"/>
    <w:rsid w:val="00CA135B"/>
    <w:pPr>
      <w:tabs>
        <w:tab w:val="center" w:pos="4153"/>
        <w:tab w:val="right" w:pos="8306"/>
      </w:tabs>
    </w:pPr>
  </w:style>
  <w:style w:type="character" w:styleId="FooterChar" w:customStyle="1">
    <w:name w:val="Footer Char"/>
    <w:basedOn w:val="DefaultParagraphFont"/>
    <w:link w:val="Footer"/>
    <w:uiPriority w:val="99"/>
    <w:rsid w:val="00CA135B"/>
    <w:rPr>
      <w:rFonts w:ascii="Arial" w:hAnsi="Arial" w:eastAsia="Times New Roman" w:cs="Arial"/>
      <w:sz w:val="24"/>
      <w:szCs w:val="24"/>
    </w:rPr>
  </w:style>
  <w:style w:type="character" w:styleId="PageNumber">
    <w:name w:val="page number"/>
    <w:basedOn w:val="DefaultParagraphFont"/>
    <w:semiHidden/>
    <w:rsid w:val="00CA135B"/>
  </w:style>
  <w:style w:type="paragraph" w:styleId="ListParagraph">
    <w:name w:val="List Paragraph"/>
    <w:basedOn w:val="Normal"/>
    <w:uiPriority w:val="34"/>
    <w:qFormat/>
    <w:rsid w:val="00CA135B"/>
    <w:pPr>
      <w:ind w:left="720"/>
      <w:contextualSpacing/>
    </w:pPr>
  </w:style>
  <w:style w:type="table" w:styleId="TableGrid">
    <w:name w:val="Table Grid"/>
    <w:basedOn w:val="TableNormal"/>
    <w:uiPriority w:val="39"/>
    <w:rsid w:val="00CA135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msolistparagraph" w:customStyle="1">
    <w:name w:val="x_xmsolistparagraph"/>
    <w:basedOn w:val="Normal"/>
    <w:rsid w:val="00CA135B"/>
    <w:pPr>
      <w:ind w:left="720"/>
    </w:pPr>
    <w:rPr>
      <w:rFonts w:eastAsiaTheme="minorHAnsi"/>
      <w:lang w:eastAsia="en-GB"/>
    </w:rPr>
  </w:style>
  <w:style w:type="paragraph" w:styleId="Default" w:customStyle="1">
    <w:name w:val="Default"/>
    <w:rsid w:val="00CA135B"/>
    <w:pPr>
      <w:autoSpaceDE w:val="0"/>
      <w:autoSpaceDN w:val="0"/>
      <w:adjustRightInd w:val="0"/>
      <w:spacing w:after="0" w:line="240" w:lineRule="auto"/>
    </w:pPr>
    <w:rPr>
      <w:rFonts w:ascii="Poppins" w:hAnsi="Poppins" w:cs="Poppins"/>
      <w:color w:val="000000"/>
      <w:sz w:val="24"/>
      <w:szCs w:val="24"/>
    </w:rPr>
  </w:style>
  <w:style w:type="paragraph" w:styleId="paragraph" w:customStyle="1">
    <w:name w:val="paragraph"/>
    <w:basedOn w:val="Normal"/>
    <w:rsid w:val="00164502"/>
    <w:pPr>
      <w:spacing w:before="100" w:beforeAutospacing="1" w:after="100" w:afterAutospacing="1"/>
    </w:pPr>
    <w:rPr>
      <w:rFonts w:ascii="Times New Roman" w:hAnsi="Times New Roman" w:cs="Times New Roman"/>
      <w:lang w:eastAsia="en-GB"/>
    </w:rPr>
  </w:style>
  <w:style w:type="character" w:styleId="normaltextrun" w:customStyle="1">
    <w:name w:val="normaltextrun"/>
    <w:basedOn w:val="DefaultParagraphFont"/>
    <w:rsid w:val="00164502"/>
  </w:style>
  <w:style w:type="character" w:styleId="eop" w:customStyle="1">
    <w:name w:val="eop"/>
    <w:basedOn w:val="DefaultParagraphFont"/>
    <w:rsid w:val="00164502"/>
  </w:style>
  <w:style w:type="paragraph" w:styleId="BalloonText">
    <w:name w:val="Balloon Text"/>
    <w:basedOn w:val="Normal"/>
    <w:link w:val="BalloonTextChar"/>
    <w:uiPriority w:val="99"/>
    <w:semiHidden/>
    <w:unhideWhenUsed/>
    <w:rsid w:val="00F260C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60C8"/>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197407">
      <w:bodyDiv w:val="1"/>
      <w:marLeft w:val="0"/>
      <w:marRight w:val="0"/>
      <w:marTop w:val="0"/>
      <w:marBottom w:val="0"/>
      <w:divBdr>
        <w:top w:val="none" w:sz="0" w:space="0" w:color="auto"/>
        <w:left w:val="none" w:sz="0" w:space="0" w:color="auto"/>
        <w:bottom w:val="none" w:sz="0" w:space="0" w:color="auto"/>
        <w:right w:val="none" w:sz="0" w:space="0" w:color="auto"/>
      </w:divBdr>
      <w:divsChild>
        <w:div w:id="308830639">
          <w:marLeft w:val="0"/>
          <w:marRight w:val="0"/>
          <w:marTop w:val="0"/>
          <w:marBottom w:val="0"/>
          <w:divBdr>
            <w:top w:val="none" w:sz="0" w:space="0" w:color="auto"/>
            <w:left w:val="none" w:sz="0" w:space="0" w:color="auto"/>
            <w:bottom w:val="none" w:sz="0" w:space="0" w:color="auto"/>
            <w:right w:val="none" w:sz="0" w:space="0" w:color="auto"/>
          </w:divBdr>
        </w:div>
        <w:div w:id="581597817">
          <w:marLeft w:val="0"/>
          <w:marRight w:val="0"/>
          <w:marTop w:val="0"/>
          <w:marBottom w:val="0"/>
          <w:divBdr>
            <w:top w:val="none" w:sz="0" w:space="0" w:color="auto"/>
            <w:left w:val="none" w:sz="0" w:space="0" w:color="auto"/>
            <w:bottom w:val="none" w:sz="0" w:space="0" w:color="auto"/>
            <w:right w:val="none" w:sz="0" w:space="0" w:color="auto"/>
          </w:divBdr>
        </w:div>
        <w:div w:id="777868984">
          <w:marLeft w:val="0"/>
          <w:marRight w:val="0"/>
          <w:marTop w:val="0"/>
          <w:marBottom w:val="0"/>
          <w:divBdr>
            <w:top w:val="none" w:sz="0" w:space="0" w:color="auto"/>
            <w:left w:val="none" w:sz="0" w:space="0" w:color="auto"/>
            <w:bottom w:val="none" w:sz="0" w:space="0" w:color="auto"/>
            <w:right w:val="none" w:sz="0" w:space="0" w:color="auto"/>
          </w:divBdr>
        </w:div>
        <w:div w:id="844444776">
          <w:marLeft w:val="0"/>
          <w:marRight w:val="0"/>
          <w:marTop w:val="0"/>
          <w:marBottom w:val="0"/>
          <w:divBdr>
            <w:top w:val="none" w:sz="0" w:space="0" w:color="auto"/>
            <w:left w:val="none" w:sz="0" w:space="0" w:color="auto"/>
            <w:bottom w:val="none" w:sz="0" w:space="0" w:color="auto"/>
            <w:right w:val="none" w:sz="0" w:space="0" w:color="auto"/>
          </w:divBdr>
        </w:div>
        <w:div w:id="102814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2.xml" Id="R5902ccbf477b4f63" /><Relationship Type="http://schemas.openxmlformats.org/officeDocument/2006/relationships/footer" Target="footer3.xml" Id="R1bf8c673b835403a"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38ec162-2be3-4395-be97-e31525a22c90">
      <UserInfo>
        <DisplayName/>
        <AccountId xsi:nil="true"/>
        <AccountType/>
      </UserInfo>
    </SharedWithUsers>
    <lcf76f155ced4ddcb4097134ff3c332f xmlns="df746b01-2d05-4487-b3f2-d13955a8d77a">
      <Terms xmlns="http://schemas.microsoft.com/office/infopath/2007/PartnerControls"/>
    </lcf76f155ced4ddcb4097134ff3c332f>
    <TaxCatchAll xmlns="638ec162-2be3-4395-be97-e31525a22c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5B68EEDF7144DB197978EE86EE931" ma:contentTypeVersion="17" ma:contentTypeDescription="Create a new document." ma:contentTypeScope="" ma:versionID="6d9f50586d2cbb023d63a009480b0ad6">
  <xsd:schema xmlns:xsd="http://www.w3.org/2001/XMLSchema" xmlns:xs="http://www.w3.org/2001/XMLSchema" xmlns:p="http://schemas.microsoft.com/office/2006/metadata/properties" xmlns:ns2="df746b01-2d05-4487-b3f2-d13955a8d77a" xmlns:ns3="638ec162-2be3-4395-be97-e31525a22c90" targetNamespace="http://schemas.microsoft.com/office/2006/metadata/properties" ma:root="true" ma:fieldsID="79012594d8ea3d57fd2ed237821b2dd2" ns2:_="" ns3:_="">
    <xsd:import namespace="df746b01-2d05-4487-b3f2-d13955a8d77a"/>
    <xsd:import namespace="638ec162-2be3-4395-be97-e31525a22c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6b01-2d05-4487-b3f2-d13955a8d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8a61f4-9913-4a27-9431-eb80e143ac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ec162-2be3-4395-be97-e31525a22c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4db28e-626d-40ff-8b77-b7735801da80}" ma:internalName="TaxCatchAll" ma:showField="CatchAllData" ma:web="638ec162-2be3-4395-be97-e31525a22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D7C45-7EC9-4897-8832-40131ED62E4A}">
  <ds:schemaRefs>
    <ds:schemaRef ds:uri="http://purl.org/dc/terms/"/>
    <ds:schemaRef ds:uri="http://www.w3.org/XML/1998/namespace"/>
    <ds:schemaRef ds:uri="http://schemas.microsoft.com/office/2006/documentManagement/types"/>
    <ds:schemaRef ds:uri="df746b01-2d05-4487-b3f2-d13955a8d77a"/>
    <ds:schemaRef ds:uri="http://purl.org/dc/elements/1.1/"/>
    <ds:schemaRef ds:uri="http://schemas.openxmlformats.org/package/2006/metadata/core-properties"/>
    <ds:schemaRef ds:uri="http://schemas.microsoft.com/office/infopath/2007/PartnerControls"/>
    <ds:schemaRef ds:uri="638ec162-2be3-4395-be97-e31525a22c9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51DD335-D03D-474E-8A45-B7C6C65E1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6b01-2d05-4487-b3f2-d13955a8d77a"/>
    <ds:schemaRef ds:uri="638ec162-2be3-4395-be97-e31525a22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74BD7-D083-418D-8A5C-9A1F666E11D5}">
  <ds:schemaRefs>
    <ds:schemaRef ds:uri="http://schemas.openxmlformats.org/officeDocument/2006/bibliography"/>
  </ds:schemaRefs>
</ds:datastoreItem>
</file>

<file path=customXml/itemProps4.xml><?xml version="1.0" encoding="utf-8"?>
<ds:datastoreItem xmlns:ds="http://schemas.openxmlformats.org/officeDocument/2006/customXml" ds:itemID="{0700AB4A-5D4F-486F-976D-DE85E7BD74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 Sprudd</dc:creator>
  <keywords/>
  <dc:description/>
  <lastModifiedBy>Kaye Scott</lastModifiedBy>
  <revision>13</revision>
  <dcterms:created xsi:type="dcterms:W3CDTF">2024-10-22T14:28:00.0000000Z</dcterms:created>
  <dcterms:modified xsi:type="dcterms:W3CDTF">2024-10-29T12:56:23.3544032Z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0x01010084B5B68EEDF7144DB197978EE86EE931</vt:lpwstr>
  </property>
  <property fmtid="{D5CDD505-2E9C-101B-9397-08002B2CF9AE}" pid="3" name="Order">
    <vt:r8>25207100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